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B0" w:rsidRPr="00747C44" w:rsidRDefault="00C43EB0" w:rsidP="00747C44">
      <w:pPr>
        <w:tabs>
          <w:tab w:val="left" w:pos="4680"/>
        </w:tabs>
        <w:spacing w:after="0" w:line="240" w:lineRule="auto"/>
        <w:ind w:right="-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C44">
        <w:rPr>
          <w:rFonts w:ascii="Times New Roman" w:hAnsi="Times New Roman" w:cs="Times New Roman"/>
          <w:b/>
          <w:sz w:val="28"/>
          <w:szCs w:val="28"/>
        </w:rPr>
        <w:t xml:space="preserve">Отчет главы управы Алтуфьевского района города Москвы </w:t>
      </w:r>
    </w:p>
    <w:p w:rsidR="00C43EB0" w:rsidRPr="00747C44" w:rsidRDefault="00C43EB0" w:rsidP="00747C44">
      <w:pPr>
        <w:tabs>
          <w:tab w:val="left" w:pos="4680"/>
        </w:tabs>
        <w:spacing w:after="0" w:line="240" w:lineRule="auto"/>
        <w:ind w:right="-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C44">
        <w:rPr>
          <w:rFonts w:ascii="Times New Roman" w:hAnsi="Times New Roman" w:cs="Times New Roman"/>
          <w:b/>
          <w:sz w:val="28"/>
          <w:szCs w:val="28"/>
        </w:rPr>
        <w:t>о результатах д</w:t>
      </w:r>
      <w:r w:rsidR="00D83BEE" w:rsidRPr="00747C44">
        <w:rPr>
          <w:rFonts w:ascii="Times New Roman" w:hAnsi="Times New Roman" w:cs="Times New Roman"/>
          <w:b/>
          <w:sz w:val="28"/>
          <w:szCs w:val="28"/>
        </w:rPr>
        <w:t>еятельности управы района в 202</w:t>
      </w:r>
      <w:r w:rsidR="005D3F76" w:rsidRPr="00747C44">
        <w:rPr>
          <w:rFonts w:ascii="Times New Roman" w:hAnsi="Times New Roman" w:cs="Times New Roman"/>
          <w:b/>
          <w:sz w:val="28"/>
          <w:szCs w:val="28"/>
        </w:rPr>
        <w:t>2</w:t>
      </w:r>
      <w:r w:rsidRPr="00747C4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26B41" w:rsidRPr="00747C44" w:rsidRDefault="00826B41" w:rsidP="00747C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B41" w:rsidRPr="00747C44" w:rsidRDefault="00826B41" w:rsidP="00747C4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47C44">
        <w:rPr>
          <w:rFonts w:ascii="Times New Roman" w:hAnsi="Times New Roman"/>
          <w:b/>
          <w:noProof/>
          <w:sz w:val="28"/>
          <w:szCs w:val="28"/>
        </w:rPr>
        <w:t>Характеристика района</w:t>
      </w:r>
    </w:p>
    <w:p w:rsidR="00826B41" w:rsidRPr="00747C44" w:rsidRDefault="00826B41" w:rsidP="00747C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Алтуфьевский район расположен в западной части Северо-Восточного</w:t>
      </w:r>
      <w:r w:rsidR="00302E86" w:rsidRPr="00747C44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747C44">
        <w:rPr>
          <w:rFonts w:ascii="Times New Roman" w:hAnsi="Times New Roman"/>
          <w:sz w:val="28"/>
          <w:szCs w:val="28"/>
        </w:rPr>
        <w:t xml:space="preserve"> округа г</w:t>
      </w:r>
      <w:r w:rsidR="00C43EB0" w:rsidRPr="00747C44">
        <w:rPr>
          <w:rFonts w:ascii="Times New Roman" w:hAnsi="Times New Roman"/>
          <w:sz w:val="28"/>
          <w:szCs w:val="28"/>
        </w:rPr>
        <w:t>орода</w:t>
      </w:r>
      <w:r w:rsidRPr="00747C44">
        <w:rPr>
          <w:rFonts w:ascii="Times New Roman" w:hAnsi="Times New Roman"/>
          <w:sz w:val="28"/>
          <w:szCs w:val="28"/>
        </w:rPr>
        <w:t xml:space="preserve"> Москвы и занимает 325 га. Основную площадь района занимает промышленная зона - </w:t>
      </w:r>
      <w:r w:rsidR="00A77A9D" w:rsidRPr="00747C44">
        <w:rPr>
          <w:rFonts w:ascii="Times New Roman" w:hAnsi="Times New Roman"/>
          <w:sz w:val="28"/>
          <w:szCs w:val="28"/>
        </w:rPr>
        <w:t>81</w:t>
      </w:r>
      <w:r w:rsidRPr="00747C44">
        <w:rPr>
          <w:rFonts w:ascii="Times New Roman" w:hAnsi="Times New Roman"/>
          <w:sz w:val="28"/>
          <w:szCs w:val="28"/>
        </w:rPr>
        <w:t xml:space="preserve"> га, жилая застройка - 77 га. В районе имеется зеленая зона с прудом и прилегающим к нему сквером, всего около 5 га.</w:t>
      </w:r>
    </w:p>
    <w:p w:rsidR="00826B41" w:rsidRPr="00747C44" w:rsidRDefault="00826B41" w:rsidP="00747C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Основная транспортная магистраль района</w:t>
      </w:r>
      <w:r w:rsidR="00302E86" w:rsidRPr="00747C44">
        <w:rPr>
          <w:rFonts w:ascii="Times New Roman" w:hAnsi="Times New Roman"/>
          <w:sz w:val="28"/>
          <w:szCs w:val="28"/>
        </w:rPr>
        <w:t xml:space="preserve"> - </w:t>
      </w:r>
      <w:r w:rsidRPr="00747C44">
        <w:rPr>
          <w:rFonts w:ascii="Times New Roman" w:hAnsi="Times New Roman"/>
          <w:sz w:val="28"/>
          <w:szCs w:val="28"/>
        </w:rPr>
        <w:t>Алтуфьевское шоссе. С запада территорию района ограничивает Савеловское направление железной дороги (станция «Бескудниково»).</w:t>
      </w:r>
    </w:p>
    <w:p w:rsidR="008044C1" w:rsidRPr="00747C44" w:rsidRDefault="008044C1" w:rsidP="00747C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DD4" w:rsidRPr="00747C44" w:rsidRDefault="008044C1" w:rsidP="00747C4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47C44">
        <w:rPr>
          <w:rFonts w:ascii="Times New Roman" w:hAnsi="Times New Roman"/>
          <w:b/>
          <w:sz w:val="28"/>
          <w:szCs w:val="28"/>
        </w:rPr>
        <w:t>Выявление самовольного строительства и незаконно размещенных некапитальных объектов</w:t>
      </w:r>
    </w:p>
    <w:p w:rsidR="00416DD4" w:rsidRPr="00CE350A" w:rsidRDefault="00416DD4" w:rsidP="00747C4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C44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Правительства Москвы от 02.11.2012 </w:t>
      </w:r>
      <w:r w:rsidRPr="00747C44">
        <w:rPr>
          <w:rFonts w:ascii="Times New Roman" w:hAnsi="Times New Roman"/>
          <w:bCs/>
          <w:sz w:val="28"/>
          <w:szCs w:val="28"/>
        </w:rPr>
        <w:br/>
        <w:t>№ 614-ПП</w:t>
      </w:r>
      <w:r w:rsidRPr="00747C44">
        <w:rPr>
          <w:rFonts w:ascii="Times New Roman" w:hAnsi="Times New Roman"/>
          <w:sz w:val="28"/>
          <w:szCs w:val="28"/>
        </w:rPr>
        <w:t xml:space="preserve"> </w:t>
      </w:r>
      <w:r w:rsidRPr="00747C44">
        <w:rPr>
          <w:rFonts w:ascii="Times New Roman" w:hAnsi="Times New Roman"/>
          <w:bCs/>
          <w:sz w:val="28"/>
          <w:szCs w:val="28"/>
        </w:rPr>
        <w:t xml:space="preserve">"Об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перемещения </w:t>
      </w:r>
      <w:r w:rsidRPr="00CE350A">
        <w:rPr>
          <w:rFonts w:ascii="Times New Roman" w:hAnsi="Times New Roman"/>
          <w:bCs/>
          <w:sz w:val="28"/>
          <w:szCs w:val="28"/>
        </w:rPr>
        <w:t xml:space="preserve">таких объектов" и на основании решения Окружной комиссии по пресечению самовольного строительства в 2022 году в районе было демонтировано </w:t>
      </w:r>
      <w:r w:rsidRPr="00CE350A">
        <w:rPr>
          <w:rFonts w:ascii="Times New Roman" w:hAnsi="Times New Roman"/>
          <w:b/>
          <w:bCs/>
          <w:sz w:val="28"/>
          <w:szCs w:val="28"/>
        </w:rPr>
        <w:t>42</w:t>
      </w:r>
      <w:r w:rsidRPr="00CE350A">
        <w:rPr>
          <w:rFonts w:ascii="Times New Roman" w:hAnsi="Times New Roman"/>
          <w:bCs/>
          <w:sz w:val="28"/>
          <w:szCs w:val="28"/>
        </w:rPr>
        <w:t xml:space="preserve"> незаконно размещенных объекта по адресам: Алтуфьевское ш, вл. 62В (</w:t>
      </w:r>
      <w:r w:rsidRPr="00CE350A">
        <w:rPr>
          <w:rFonts w:ascii="Times New Roman" w:hAnsi="Times New Roman"/>
          <w:b/>
          <w:bCs/>
          <w:sz w:val="28"/>
          <w:szCs w:val="28"/>
        </w:rPr>
        <w:t>13</w:t>
      </w:r>
      <w:r w:rsidRPr="00CE350A">
        <w:rPr>
          <w:rFonts w:ascii="Times New Roman" w:hAnsi="Times New Roman"/>
          <w:bCs/>
          <w:sz w:val="28"/>
          <w:szCs w:val="28"/>
        </w:rPr>
        <w:t xml:space="preserve"> металлических гаражей, ограждение), Костромская ул., вл. 6 (</w:t>
      </w:r>
      <w:r w:rsidRPr="00CE350A">
        <w:rPr>
          <w:rFonts w:ascii="Times New Roman" w:hAnsi="Times New Roman"/>
          <w:b/>
          <w:bCs/>
          <w:sz w:val="28"/>
          <w:szCs w:val="28"/>
        </w:rPr>
        <w:t>20</w:t>
      </w:r>
      <w:r w:rsidRPr="00CE350A">
        <w:rPr>
          <w:rFonts w:ascii="Times New Roman" w:hAnsi="Times New Roman"/>
          <w:bCs/>
          <w:sz w:val="28"/>
          <w:szCs w:val="28"/>
        </w:rPr>
        <w:t xml:space="preserve"> металлических навесов, ограждение), Алтуфьевское ш., вл. 51-53 (</w:t>
      </w:r>
      <w:r w:rsidRPr="00CE350A">
        <w:rPr>
          <w:rFonts w:ascii="Times New Roman" w:hAnsi="Times New Roman"/>
          <w:b/>
          <w:bCs/>
          <w:sz w:val="28"/>
          <w:szCs w:val="28"/>
        </w:rPr>
        <w:t>7</w:t>
      </w:r>
      <w:r w:rsidRPr="00CE350A">
        <w:rPr>
          <w:rFonts w:ascii="Times New Roman" w:hAnsi="Times New Roman"/>
          <w:bCs/>
          <w:sz w:val="28"/>
          <w:szCs w:val="28"/>
        </w:rPr>
        <w:t xml:space="preserve"> металлических гаражей).</w:t>
      </w:r>
    </w:p>
    <w:p w:rsidR="00416DD4" w:rsidRPr="00747C44" w:rsidRDefault="00416DD4" w:rsidP="00747C4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C44">
        <w:rPr>
          <w:rFonts w:ascii="Times New Roman" w:hAnsi="Times New Roman"/>
          <w:bCs/>
          <w:sz w:val="28"/>
          <w:szCs w:val="28"/>
        </w:rPr>
        <w:t>Освобожденные земельные участки от незаконно размещенных объектов, включены в план работ по благоустройству территорий в 2023 году (кроме Алтуфьевское ш., вл. 51-53 – территория передана под застройку).</w:t>
      </w:r>
    </w:p>
    <w:p w:rsidR="003F3D55" w:rsidRPr="00747C44" w:rsidRDefault="003F3D55" w:rsidP="00747C44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416DD4" w:rsidRPr="00747C44" w:rsidRDefault="008044C1" w:rsidP="00747C4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47C44">
        <w:rPr>
          <w:rFonts w:ascii="Times New Roman" w:hAnsi="Times New Roman"/>
          <w:b/>
          <w:sz w:val="28"/>
          <w:szCs w:val="28"/>
        </w:rPr>
        <w:t>Транспорт и дорожно-транспортная инфраструктура</w:t>
      </w:r>
    </w:p>
    <w:p w:rsidR="008044C1" w:rsidRPr="00747C44" w:rsidRDefault="00416DD4" w:rsidP="00CE35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 xml:space="preserve">За 2022 год Окружной комиссией по безопасности дорожного движения в СВАО по Алтуфьевскому району рассмотрено и принято к реализации </w:t>
      </w:r>
      <w:r w:rsidRPr="00747C44">
        <w:rPr>
          <w:rFonts w:ascii="Times New Roman" w:hAnsi="Times New Roman"/>
          <w:b/>
          <w:sz w:val="28"/>
          <w:szCs w:val="28"/>
        </w:rPr>
        <w:t>5</w:t>
      </w:r>
      <w:r w:rsidRPr="00747C44">
        <w:rPr>
          <w:rFonts w:ascii="Times New Roman" w:hAnsi="Times New Roman"/>
          <w:sz w:val="28"/>
          <w:szCs w:val="28"/>
        </w:rPr>
        <w:t xml:space="preserve"> предложений:</w:t>
      </w:r>
    </w:p>
    <w:tbl>
      <w:tblPr>
        <w:tblStyle w:val="af"/>
        <w:tblW w:w="10060" w:type="dxa"/>
        <w:tblLook w:val="04A0" w:firstRow="1" w:lastRow="0" w:firstColumn="1" w:lastColumn="0" w:noHBand="0" w:noVBand="1"/>
      </w:tblPr>
      <w:tblGrid>
        <w:gridCol w:w="1432"/>
        <w:gridCol w:w="3745"/>
        <w:gridCol w:w="4883"/>
      </w:tblGrid>
      <w:tr w:rsidR="00416DD4" w:rsidRPr="00CE350A" w:rsidTr="00035A73">
        <w:trPr>
          <w:trHeight w:val="639"/>
        </w:trPr>
        <w:tc>
          <w:tcPr>
            <w:tcW w:w="1432" w:type="dxa"/>
          </w:tcPr>
          <w:p w:rsidR="00416DD4" w:rsidRPr="00CE350A" w:rsidRDefault="00416DD4" w:rsidP="00747C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0A">
              <w:rPr>
                <w:rFonts w:ascii="Times New Roman" w:hAnsi="Times New Roman"/>
                <w:b/>
                <w:sz w:val="24"/>
                <w:szCs w:val="24"/>
              </w:rPr>
              <w:t>№ протокола</w:t>
            </w:r>
          </w:p>
        </w:tc>
        <w:tc>
          <w:tcPr>
            <w:tcW w:w="3745" w:type="dxa"/>
          </w:tcPr>
          <w:p w:rsidR="00416DD4" w:rsidRPr="00CE350A" w:rsidRDefault="00416DD4" w:rsidP="00747C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0A">
              <w:rPr>
                <w:rFonts w:ascii="Times New Roman" w:hAnsi="Times New Roman"/>
                <w:b/>
                <w:sz w:val="24"/>
                <w:szCs w:val="24"/>
              </w:rPr>
              <w:t>Предложения на ОК по БДД</w:t>
            </w:r>
          </w:p>
        </w:tc>
        <w:tc>
          <w:tcPr>
            <w:tcW w:w="4883" w:type="dxa"/>
          </w:tcPr>
          <w:p w:rsidR="00416DD4" w:rsidRPr="00CE350A" w:rsidRDefault="00416DD4" w:rsidP="00747C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0A">
              <w:rPr>
                <w:rFonts w:ascii="Times New Roman" w:hAnsi="Times New Roman"/>
                <w:b/>
                <w:sz w:val="24"/>
                <w:szCs w:val="24"/>
              </w:rPr>
              <w:t>Принятые решения</w:t>
            </w:r>
          </w:p>
        </w:tc>
      </w:tr>
      <w:tr w:rsidR="00416DD4" w:rsidRPr="00747C44" w:rsidTr="00CE350A">
        <w:trPr>
          <w:trHeight w:val="699"/>
        </w:trPr>
        <w:tc>
          <w:tcPr>
            <w:tcW w:w="1432" w:type="dxa"/>
          </w:tcPr>
          <w:p w:rsidR="00416DD4" w:rsidRPr="00CE350A" w:rsidRDefault="00416DD4" w:rsidP="00747C4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 xml:space="preserve">Протокол </w:t>
            </w:r>
          </w:p>
          <w:p w:rsidR="00416DD4" w:rsidRPr="00CE350A" w:rsidRDefault="00416DD4" w:rsidP="00747C4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№ 02-22</w:t>
            </w:r>
          </w:p>
          <w:p w:rsidR="00416DD4" w:rsidRPr="00CE350A" w:rsidRDefault="00416DD4" w:rsidP="00747C4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24.03.2022</w:t>
            </w:r>
          </w:p>
        </w:tc>
        <w:tc>
          <w:tcPr>
            <w:tcW w:w="3745" w:type="dxa"/>
          </w:tcPr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 xml:space="preserve">1.Об организации парковочных мест на прилегающих участках УДС по адресам: Алтуфьевское ш., вл. 79А, Алтуфьевское ш., вл. 79В </w:t>
            </w:r>
          </w:p>
        </w:tc>
        <w:tc>
          <w:tcPr>
            <w:tcW w:w="4883" w:type="dxa"/>
          </w:tcPr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Признать целесообразным разделение пешеходных и транспортных потоков с организацией парковочных мест на рассматриваемых участках. После актуализации схемы органи</w:t>
            </w:r>
            <w:r w:rsidR="00302E86" w:rsidRPr="00CE350A">
              <w:rPr>
                <w:rFonts w:ascii="Times New Roman" w:hAnsi="Times New Roman"/>
                <w:sz w:val="26"/>
                <w:szCs w:val="26"/>
              </w:rPr>
              <w:t>зации дорожного движения ГКУ «Ц</w:t>
            </w:r>
            <w:r w:rsidRPr="00CE350A">
              <w:rPr>
                <w:rFonts w:ascii="Times New Roman" w:hAnsi="Times New Roman"/>
                <w:sz w:val="26"/>
                <w:szCs w:val="26"/>
              </w:rPr>
              <w:t xml:space="preserve">ОДД» управе района выполнить запланированные мероприятия. </w:t>
            </w:r>
            <w:r w:rsidRPr="00CE350A">
              <w:rPr>
                <w:rFonts w:ascii="Times New Roman" w:hAnsi="Times New Roman"/>
                <w:b/>
                <w:sz w:val="26"/>
                <w:szCs w:val="26"/>
              </w:rPr>
              <w:t>Планируемые сроки выполнения работ с учетом актуализации схемы - 2024 год.</w:t>
            </w:r>
            <w:r w:rsidRPr="00CE350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16DD4" w:rsidRPr="00747C44" w:rsidTr="00035A73">
        <w:trPr>
          <w:trHeight w:val="1544"/>
        </w:trPr>
        <w:tc>
          <w:tcPr>
            <w:tcW w:w="1432" w:type="dxa"/>
          </w:tcPr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lastRenderedPageBreak/>
              <w:t>Протокол №</w:t>
            </w:r>
            <w:r w:rsidR="00035A73" w:rsidRPr="00CE35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350A">
              <w:rPr>
                <w:rFonts w:ascii="Times New Roman" w:hAnsi="Times New Roman"/>
                <w:sz w:val="26"/>
                <w:szCs w:val="26"/>
              </w:rPr>
              <w:t>03-22 28.04.2022</w:t>
            </w:r>
          </w:p>
        </w:tc>
        <w:tc>
          <w:tcPr>
            <w:tcW w:w="3745" w:type="dxa"/>
          </w:tcPr>
          <w:p w:rsidR="00416DD4" w:rsidRPr="00CE350A" w:rsidRDefault="00302E86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 xml:space="preserve">2. Об устройстве </w:t>
            </w:r>
            <w:r w:rsidR="00416DD4" w:rsidRPr="00CE350A">
              <w:rPr>
                <w:rFonts w:ascii="Times New Roman" w:hAnsi="Times New Roman"/>
                <w:sz w:val="26"/>
                <w:szCs w:val="26"/>
              </w:rPr>
              <w:t xml:space="preserve">двух полос искусственных неровностей на дворовой территории по адресам: ул. Бибиревская д.3, Алтуфьевское ш., 58А </w:t>
            </w:r>
          </w:p>
        </w:tc>
        <w:tc>
          <w:tcPr>
            <w:tcW w:w="4883" w:type="dxa"/>
          </w:tcPr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 xml:space="preserve">Признать целесообразным установку искусственных неровностей на дворовой территории. </w:t>
            </w:r>
          </w:p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b/>
                <w:sz w:val="26"/>
                <w:szCs w:val="26"/>
              </w:rPr>
              <w:t>Выполнение работ включен</w:t>
            </w:r>
            <w:r w:rsidR="00302E86" w:rsidRPr="00CE350A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CE350A">
              <w:rPr>
                <w:rFonts w:ascii="Times New Roman" w:hAnsi="Times New Roman"/>
                <w:b/>
                <w:sz w:val="26"/>
                <w:szCs w:val="26"/>
              </w:rPr>
              <w:t xml:space="preserve"> в план мероприятий КСОДД в 2023 году</w:t>
            </w:r>
            <w:r w:rsidRPr="00CE35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16DD4" w:rsidRPr="00747C44" w:rsidTr="00035A73">
        <w:trPr>
          <w:trHeight w:val="1482"/>
        </w:trPr>
        <w:tc>
          <w:tcPr>
            <w:tcW w:w="1432" w:type="dxa"/>
          </w:tcPr>
          <w:p w:rsidR="00416DD4" w:rsidRPr="00CE350A" w:rsidRDefault="00416DD4" w:rsidP="00747C4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Протокол</w:t>
            </w:r>
          </w:p>
          <w:p w:rsidR="00416DD4" w:rsidRPr="00CE350A" w:rsidRDefault="00416DD4" w:rsidP="00747C4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№ 07-22</w:t>
            </w:r>
          </w:p>
          <w:p w:rsidR="00416DD4" w:rsidRPr="00CE350A" w:rsidRDefault="00416DD4" w:rsidP="00747C4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30.08.2022</w:t>
            </w:r>
          </w:p>
        </w:tc>
        <w:tc>
          <w:tcPr>
            <w:tcW w:w="3745" w:type="dxa"/>
          </w:tcPr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3. О переносе полосы искусственной неровности к пешеходному переходу по адресу: Алтуфьевское ш., вл. 56 (дублер)</w:t>
            </w:r>
          </w:p>
        </w:tc>
        <w:tc>
          <w:tcPr>
            <w:tcW w:w="4883" w:type="dxa"/>
          </w:tcPr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 xml:space="preserve">Признать целесообразным перенос полосы искусственной неровности к пешеходному переходу по указанному адресу. </w:t>
            </w:r>
          </w:p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b/>
                <w:sz w:val="26"/>
                <w:szCs w:val="26"/>
              </w:rPr>
              <w:t>Выполнение работ включен</w:t>
            </w:r>
            <w:r w:rsidR="00302E86" w:rsidRPr="00CE350A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CE350A">
              <w:rPr>
                <w:rFonts w:ascii="Times New Roman" w:hAnsi="Times New Roman"/>
                <w:b/>
                <w:sz w:val="26"/>
                <w:szCs w:val="26"/>
              </w:rPr>
              <w:t xml:space="preserve"> в план мероприятий КСОДД в 2023 году</w:t>
            </w:r>
            <w:r w:rsidRPr="00CE35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16DD4" w:rsidRPr="00747C44" w:rsidTr="00035A73">
        <w:trPr>
          <w:trHeight w:val="1473"/>
        </w:trPr>
        <w:tc>
          <w:tcPr>
            <w:tcW w:w="1432" w:type="dxa"/>
          </w:tcPr>
          <w:p w:rsidR="00416DD4" w:rsidRPr="00CE350A" w:rsidRDefault="00416DD4" w:rsidP="00747C4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Протокол</w:t>
            </w:r>
          </w:p>
          <w:p w:rsidR="00416DD4" w:rsidRPr="00CE350A" w:rsidRDefault="00416DD4" w:rsidP="00747C4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№ 10-22</w:t>
            </w:r>
          </w:p>
          <w:p w:rsidR="00416DD4" w:rsidRPr="00CE350A" w:rsidRDefault="00416DD4" w:rsidP="00747C4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24.11.2022</w:t>
            </w:r>
          </w:p>
        </w:tc>
        <w:tc>
          <w:tcPr>
            <w:tcW w:w="3745" w:type="dxa"/>
          </w:tcPr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 xml:space="preserve">4. Об устройстве нерегулируемых пешеходных переходов по адресам: ул. Костромская 14г, стр. 1 и ул. Костромская 8А </w:t>
            </w:r>
          </w:p>
        </w:tc>
        <w:tc>
          <w:tcPr>
            <w:tcW w:w="4883" w:type="dxa"/>
          </w:tcPr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Признать целесообразным организацию нерегулируемых пешеходных переходов на рассматриваемых участках.</w:t>
            </w:r>
          </w:p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b/>
                <w:sz w:val="26"/>
                <w:szCs w:val="26"/>
              </w:rPr>
              <w:t>Выполнение работ включен</w:t>
            </w:r>
            <w:r w:rsidR="00302E86" w:rsidRPr="00CE350A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CE350A">
              <w:rPr>
                <w:rFonts w:ascii="Times New Roman" w:hAnsi="Times New Roman"/>
                <w:b/>
                <w:sz w:val="26"/>
                <w:szCs w:val="26"/>
              </w:rPr>
              <w:t xml:space="preserve"> в план мероприятий КСОДД в 2023 году</w:t>
            </w:r>
            <w:r w:rsidRPr="00CE35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16DD4" w:rsidRPr="00747C44" w:rsidTr="00035A73">
        <w:trPr>
          <w:trHeight w:val="2929"/>
        </w:trPr>
        <w:tc>
          <w:tcPr>
            <w:tcW w:w="1432" w:type="dxa"/>
          </w:tcPr>
          <w:p w:rsidR="00416DD4" w:rsidRPr="00CE350A" w:rsidRDefault="00416DD4" w:rsidP="00747C4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Протокол</w:t>
            </w:r>
          </w:p>
          <w:p w:rsidR="00416DD4" w:rsidRPr="00CE350A" w:rsidRDefault="00416DD4" w:rsidP="00747C4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№ 10-22</w:t>
            </w:r>
          </w:p>
          <w:p w:rsidR="00416DD4" w:rsidRPr="00CE350A" w:rsidRDefault="00416DD4" w:rsidP="00747C4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24.11.2022</w:t>
            </w:r>
          </w:p>
        </w:tc>
        <w:tc>
          <w:tcPr>
            <w:tcW w:w="3745" w:type="dxa"/>
          </w:tcPr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5. Об установке дорожных знаков 3.27 "Остановка запрещена" с информационными табличками: 8.24 "Работает эвакуатор", 8.2.2 "Зона действия" на проезжей части дворового проезда на выезде из войсковой части 5128 по адресу: ул. Стандартная, вл. 13, стр.1 и Инженерная ул., вл. 14 кор.2</w:t>
            </w:r>
          </w:p>
        </w:tc>
        <w:tc>
          <w:tcPr>
            <w:tcW w:w="4883" w:type="dxa"/>
          </w:tcPr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Признать целесообразным установку дорожных знаков 3.27 "Остановка запрещена" с информационными табличками: 8.24 "Работает эвакуатор", 8.2.2 "Зона действия" на проезжей части дворового проезда.</w:t>
            </w:r>
          </w:p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b/>
                <w:sz w:val="26"/>
                <w:szCs w:val="26"/>
              </w:rPr>
              <w:t>Выполнение работ включен</w:t>
            </w:r>
            <w:r w:rsidR="00302E86" w:rsidRPr="00CE350A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CE350A">
              <w:rPr>
                <w:rFonts w:ascii="Times New Roman" w:hAnsi="Times New Roman"/>
                <w:b/>
                <w:sz w:val="26"/>
                <w:szCs w:val="26"/>
              </w:rPr>
              <w:t xml:space="preserve"> в план мероприятий КСОДД в 2023 году</w:t>
            </w:r>
            <w:r w:rsidRPr="00CE35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576D80" w:rsidRPr="00747C44" w:rsidRDefault="00576D80" w:rsidP="00747C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6DD4" w:rsidRPr="00747C44" w:rsidRDefault="00416DD4" w:rsidP="00747C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По программе мероприятий по безопасности дорожного движения в рамках Комплексной схемы организации дорожного движения (КСОДД) в Северо-Восточном административном округе города Москвы в 2022 году выполнены следующие мероприятия на 7 объектах дорожного хозяйства:</w:t>
      </w:r>
    </w:p>
    <w:p w:rsidR="008044C1" w:rsidRPr="00747C44" w:rsidRDefault="008044C1" w:rsidP="00747C4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458"/>
        <w:gridCol w:w="4924"/>
        <w:gridCol w:w="4536"/>
      </w:tblGrid>
      <w:tr w:rsidR="00576D80" w:rsidRPr="00CE350A" w:rsidTr="003B10A7">
        <w:trPr>
          <w:trHeight w:val="483"/>
        </w:trPr>
        <w:tc>
          <w:tcPr>
            <w:tcW w:w="458" w:type="dxa"/>
          </w:tcPr>
          <w:p w:rsidR="00576D80" w:rsidRPr="00CE350A" w:rsidRDefault="00576D80" w:rsidP="00747C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4" w:type="dxa"/>
          </w:tcPr>
          <w:p w:rsidR="00576D80" w:rsidRPr="00CE350A" w:rsidRDefault="00576D80" w:rsidP="00747C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0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536" w:type="dxa"/>
          </w:tcPr>
          <w:p w:rsidR="00576D80" w:rsidRPr="00CE350A" w:rsidRDefault="00576D80" w:rsidP="00747C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0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416DD4" w:rsidRPr="00CE350A" w:rsidTr="003B10A7">
        <w:trPr>
          <w:trHeight w:val="483"/>
        </w:trPr>
        <w:tc>
          <w:tcPr>
            <w:tcW w:w="458" w:type="dxa"/>
          </w:tcPr>
          <w:p w:rsidR="00416DD4" w:rsidRPr="00CE350A" w:rsidRDefault="00576D80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24" w:type="dxa"/>
            <w:hideMark/>
          </w:tcPr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Путевой пр-д, вл. 2</w:t>
            </w:r>
          </w:p>
        </w:tc>
        <w:tc>
          <w:tcPr>
            <w:tcW w:w="4536" w:type="dxa"/>
            <w:hideMark/>
          </w:tcPr>
          <w:p w:rsidR="00416DD4" w:rsidRPr="003B10A7" w:rsidRDefault="00416DD4" w:rsidP="003B10A7">
            <w:pPr>
              <w:pStyle w:val="a3"/>
              <w:ind w:lef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10A7">
              <w:rPr>
                <w:rFonts w:ascii="Times New Roman" w:hAnsi="Times New Roman"/>
                <w:sz w:val="26"/>
                <w:szCs w:val="26"/>
              </w:rPr>
              <w:t xml:space="preserve">Организация тротуара вдоль УДС                                             </w:t>
            </w:r>
          </w:p>
        </w:tc>
      </w:tr>
      <w:tr w:rsidR="00416DD4" w:rsidRPr="00CE350A" w:rsidTr="003B10A7">
        <w:trPr>
          <w:trHeight w:val="1246"/>
        </w:trPr>
        <w:tc>
          <w:tcPr>
            <w:tcW w:w="458" w:type="dxa"/>
          </w:tcPr>
          <w:p w:rsidR="00416DD4" w:rsidRPr="00CE350A" w:rsidRDefault="00576D80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24" w:type="dxa"/>
            <w:hideMark/>
          </w:tcPr>
          <w:p w:rsidR="00576D80" w:rsidRPr="00CE350A" w:rsidRDefault="00576D80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 xml:space="preserve">дублер </w:t>
            </w:r>
            <w:r w:rsidR="00576D80" w:rsidRPr="00CE350A">
              <w:rPr>
                <w:rFonts w:ascii="Times New Roman" w:hAnsi="Times New Roman"/>
                <w:sz w:val="26"/>
                <w:szCs w:val="26"/>
              </w:rPr>
              <w:t>Алтуфьевского ш. д. 53, стр. 11</w:t>
            </w:r>
            <w:r w:rsidRPr="00CE350A">
              <w:rPr>
                <w:rFonts w:ascii="Times New Roman" w:hAnsi="Times New Roman"/>
                <w:sz w:val="26"/>
                <w:szCs w:val="26"/>
              </w:rPr>
              <w:br/>
              <w:t>дублер Алтуфьевского ш. д.79А, стр. 25</w:t>
            </w:r>
          </w:p>
        </w:tc>
        <w:tc>
          <w:tcPr>
            <w:tcW w:w="4536" w:type="dxa"/>
            <w:hideMark/>
          </w:tcPr>
          <w:p w:rsidR="00416DD4" w:rsidRPr="003B10A7" w:rsidRDefault="00416DD4" w:rsidP="003B10A7">
            <w:pPr>
              <w:pStyle w:val="a3"/>
              <w:ind w:left="-23"/>
              <w:rPr>
                <w:rFonts w:ascii="Times New Roman" w:hAnsi="Times New Roman"/>
                <w:sz w:val="26"/>
                <w:szCs w:val="26"/>
              </w:rPr>
            </w:pPr>
            <w:r w:rsidRPr="003B10A7">
              <w:rPr>
                <w:rFonts w:ascii="Times New Roman" w:hAnsi="Times New Roman"/>
                <w:sz w:val="26"/>
                <w:szCs w:val="26"/>
              </w:rPr>
              <w:t xml:space="preserve">Организация нерегулируемого пешеходного перехода  </w:t>
            </w:r>
          </w:p>
          <w:p w:rsidR="00416DD4" w:rsidRPr="003B10A7" w:rsidRDefault="00416DD4" w:rsidP="003B10A7">
            <w:pPr>
              <w:pStyle w:val="a3"/>
              <w:ind w:left="-23"/>
              <w:rPr>
                <w:rFonts w:ascii="Times New Roman" w:hAnsi="Times New Roman"/>
                <w:sz w:val="26"/>
                <w:szCs w:val="26"/>
              </w:rPr>
            </w:pPr>
            <w:r w:rsidRPr="003B10A7">
              <w:rPr>
                <w:rFonts w:ascii="Times New Roman" w:hAnsi="Times New Roman"/>
                <w:sz w:val="26"/>
                <w:szCs w:val="26"/>
              </w:rPr>
              <w:t xml:space="preserve">Ликвидация несанкционированного выхода на проезжую часть с восстановлением газона                                                    </w:t>
            </w:r>
          </w:p>
        </w:tc>
      </w:tr>
      <w:tr w:rsidR="00416DD4" w:rsidRPr="00CE350A" w:rsidTr="003B10A7">
        <w:trPr>
          <w:trHeight w:val="1036"/>
        </w:trPr>
        <w:tc>
          <w:tcPr>
            <w:tcW w:w="458" w:type="dxa"/>
          </w:tcPr>
          <w:p w:rsidR="00416DD4" w:rsidRPr="00CE350A" w:rsidRDefault="00576D80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24" w:type="dxa"/>
            <w:hideMark/>
          </w:tcPr>
          <w:p w:rsidR="00576D80" w:rsidRPr="00CE350A" w:rsidRDefault="00576D80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ул. Стандартная, д. 15</w:t>
            </w:r>
          </w:p>
        </w:tc>
        <w:tc>
          <w:tcPr>
            <w:tcW w:w="4536" w:type="dxa"/>
            <w:hideMark/>
          </w:tcPr>
          <w:p w:rsidR="00576D80" w:rsidRPr="003B10A7" w:rsidRDefault="00416DD4" w:rsidP="003B10A7">
            <w:pPr>
              <w:pStyle w:val="a3"/>
              <w:ind w:left="-23"/>
              <w:rPr>
                <w:rFonts w:ascii="Times New Roman" w:hAnsi="Times New Roman"/>
                <w:sz w:val="26"/>
                <w:szCs w:val="26"/>
              </w:rPr>
            </w:pPr>
            <w:r w:rsidRPr="003B10A7">
              <w:rPr>
                <w:rFonts w:ascii="Times New Roman" w:hAnsi="Times New Roman"/>
                <w:sz w:val="26"/>
                <w:szCs w:val="26"/>
              </w:rPr>
              <w:t xml:space="preserve">Установка ИН    </w:t>
            </w:r>
          </w:p>
          <w:p w:rsidR="00416DD4" w:rsidRPr="003B10A7" w:rsidRDefault="00576D80" w:rsidP="003B10A7">
            <w:pPr>
              <w:pStyle w:val="a3"/>
              <w:ind w:left="-23"/>
              <w:rPr>
                <w:rFonts w:ascii="Times New Roman" w:hAnsi="Times New Roman"/>
                <w:sz w:val="26"/>
                <w:szCs w:val="26"/>
              </w:rPr>
            </w:pPr>
            <w:r w:rsidRPr="003B10A7">
              <w:rPr>
                <w:rFonts w:ascii="Times New Roman" w:hAnsi="Times New Roman"/>
                <w:sz w:val="26"/>
                <w:szCs w:val="26"/>
              </w:rPr>
              <w:t>Организация нерегулируемого пешеходного перехода</w:t>
            </w:r>
            <w:r w:rsidR="00416DD4" w:rsidRPr="003B10A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6DD4" w:rsidRPr="00CE350A" w:rsidTr="003B10A7">
        <w:trPr>
          <w:trHeight w:val="841"/>
        </w:trPr>
        <w:tc>
          <w:tcPr>
            <w:tcW w:w="458" w:type="dxa"/>
          </w:tcPr>
          <w:p w:rsidR="00416DD4" w:rsidRPr="00CE350A" w:rsidRDefault="00576D80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924" w:type="dxa"/>
            <w:hideMark/>
          </w:tcPr>
          <w:p w:rsidR="00416DD4" w:rsidRPr="00CE350A" w:rsidRDefault="00416DD4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Межквартальный пр-д от ул. Бибиревск</w:t>
            </w:r>
            <w:r w:rsidR="00302E86" w:rsidRPr="00CE350A">
              <w:rPr>
                <w:rFonts w:ascii="Times New Roman" w:hAnsi="Times New Roman"/>
                <w:sz w:val="26"/>
                <w:szCs w:val="26"/>
              </w:rPr>
              <w:t>ой</w:t>
            </w:r>
            <w:r w:rsidRPr="00CE350A">
              <w:rPr>
                <w:rFonts w:ascii="Times New Roman" w:hAnsi="Times New Roman"/>
                <w:sz w:val="26"/>
                <w:szCs w:val="26"/>
              </w:rPr>
              <w:t xml:space="preserve"> до ул. Костромской</w:t>
            </w:r>
          </w:p>
        </w:tc>
        <w:tc>
          <w:tcPr>
            <w:tcW w:w="4536" w:type="dxa"/>
            <w:hideMark/>
          </w:tcPr>
          <w:p w:rsidR="00576D80" w:rsidRPr="003B10A7" w:rsidRDefault="00416DD4" w:rsidP="003B10A7">
            <w:pPr>
              <w:pStyle w:val="a3"/>
              <w:ind w:left="-23"/>
              <w:rPr>
                <w:rFonts w:ascii="Times New Roman" w:hAnsi="Times New Roman"/>
                <w:sz w:val="26"/>
                <w:szCs w:val="26"/>
              </w:rPr>
            </w:pPr>
            <w:r w:rsidRPr="003B10A7">
              <w:rPr>
                <w:rFonts w:ascii="Times New Roman" w:hAnsi="Times New Roman"/>
                <w:sz w:val="26"/>
                <w:szCs w:val="26"/>
              </w:rPr>
              <w:t>Установка ИН</w:t>
            </w:r>
          </w:p>
          <w:p w:rsidR="00576D80" w:rsidRPr="003B10A7" w:rsidRDefault="00576D80" w:rsidP="003B10A7">
            <w:pPr>
              <w:pStyle w:val="a3"/>
              <w:ind w:left="-23"/>
              <w:rPr>
                <w:rFonts w:ascii="Times New Roman" w:hAnsi="Times New Roman"/>
                <w:sz w:val="26"/>
                <w:szCs w:val="26"/>
              </w:rPr>
            </w:pPr>
            <w:r w:rsidRPr="003B10A7">
              <w:rPr>
                <w:rFonts w:ascii="Times New Roman" w:hAnsi="Times New Roman"/>
                <w:sz w:val="26"/>
                <w:szCs w:val="26"/>
              </w:rPr>
              <w:t xml:space="preserve">Установка знаков                                                                                                        </w:t>
            </w:r>
          </w:p>
          <w:p w:rsidR="008044C1" w:rsidRPr="003B10A7" w:rsidRDefault="00576D80" w:rsidP="003B10A7">
            <w:pPr>
              <w:pStyle w:val="a3"/>
              <w:ind w:left="-23"/>
              <w:rPr>
                <w:rFonts w:ascii="Times New Roman" w:hAnsi="Times New Roman"/>
                <w:sz w:val="26"/>
                <w:szCs w:val="26"/>
              </w:rPr>
            </w:pPr>
            <w:r w:rsidRPr="003B10A7">
              <w:rPr>
                <w:rFonts w:ascii="Times New Roman" w:hAnsi="Times New Roman"/>
                <w:sz w:val="26"/>
                <w:szCs w:val="26"/>
              </w:rPr>
              <w:t>Установка ограждений</w:t>
            </w:r>
            <w:r w:rsidR="00416DD4" w:rsidRPr="003B10A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</w:p>
        </w:tc>
      </w:tr>
      <w:tr w:rsidR="008044C1" w:rsidRPr="00CE350A" w:rsidTr="003B10A7">
        <w:trPr>
          <w:trHeight w:val="841"/>
        </w:trPr>
        <w:tc>
          <w:tcPr>
            <w:tcW w:w="458" w:type="dxa"/>
          </w:tcPr>
          <w:p w:rsidR="008044C1" w:rsidRPr="00CE350A" w:rsidRDefault="00576D80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24" w:type="dxa"/>
          </w:tcPr>
          <w:p w:rsidR="008044C1" w:rsidRPr="00CE350A" w:rsidRDefault="008044C1" w:rsidP="00747C4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5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Бибиревская ул., д.7 корп.2</w:t>
            </w:r>
          </w:p>
        </w:tc>
        <w:tc>
          <w:tcPr>
            <w:tcW w:w="4536" w:type="dxa"/>
          </w:tcPr>
          <w:p w:rsidR="008044C1" w:rsidRPr="003B10A7" w:rsidRDefault="008044C1" w:rsidP="003B10A7">
            <w:pPr>
              <w:pStyle w:val="a3"/>
              <w:ind w:left="-23"/>
              <w:rPr>
                <w:rFonts w:ascii="Times New Roman" w:hAnsi="Times New Roman"/>
                <w:sz w:val="26"/>
                <w:szCs w:val="26"/>
              </w:rPr>
            </w:pPr>
            <w:r w:rsidRPr="003B10A7">
              <w:rPr>
                <w:rFonts w:ascii="Times New Roman" w:hAnsi="Times New Roman"/>
                <w:sz w:val="26"/>
                <w:szCs w:val="26"/>
              </w:rPr>
              <w:t xml:space="preserve">Организация нерегулируемого пешеходного перехода на участке улично-дорожной сети </w:t>
            </w:r>
          </w:p>
        </w:tc>
      </w:tr>
      <w:tr w:rsidR="008044C1" w:rsidRPr="00CE350A" w:rsidTr="003B10A7">
        <w:trPr>
          <w:trHeight w:val="595"/>
        </w:trPr>
        <w:tc>
          <w:tcPr>
            <w:tcW w:w="458" w:type="dxa"/>
          </w:tcPr>
          <w:p w:rsidR="008044C1" w:rsidRPr="00CE350A" w:rsidRDefault="00576D80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24" w:type="dxa"/>
          </w:tcPr>
          <w:p w:rsidR="008044C1" w:rsidRPr="00CE350A" w:rsidRDefault="008044C1" w:rsidP="00747C4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5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Инженерная ул.,  д.8 -10 корп.1</w:t>
            </w:r>
          </w:p>
        </w:tc>
        <w:tc>
          <w:tcPr>
            <w:tcW w:w="4536" w:type="dxa"/>
          </w:tcPr>
          <w:p w:rsidR="008044C1" w:rsidRPr="003B10A7" w:rsidRDefault="008044C1" w:rsidP="003B10A7">
            <w:pPr>
              <w:ind w:left="-2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1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нерегулируемого пешеходного перехода</w:t>
            </w:r>
          </w:p>
        </w:tc>
      </w:tr>
      <w:tr w:rsidR="008044C1" w:rsidRPr="00CE350A" w:rsidTr="003B10A7">
        <w:trPr>
          <w:trHeight w:val="841"/>
        </w:trPr>
        <w:tc>
          <w:tcPr>
            <w:tcW w:w="458" w:type="dxa"/>
          </w:tcPr>
          <w:p w:rsidR="008044C1" w:rsidRPr="00CE350A" w:rsidRDefault="00576D80" w:rsidP="00747C4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350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24" w:type="dxa"/>
          </w:tcPr>
          <w:p w:rsidR="008044C1" w:rsidRPr="00CE350A" w:rsidRDefault="008044C1" w:rsidP="00747C4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5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Проезд между зданиями вл. 6 кор.1 и вл. 8 кор.1 по улице Бибиревская</w:t>
            </w:r>
          </w:p>
        </w:tc>
        <w:tc>
          <w:tcPr>
            <w:tcW w:w="4536" w:type="dxa"/>
          </w:tcPr>
          <w:p w:rsidR="008044C1" w:rsidRPr="003B10A7" w:rsidRDefault="008044C1" w:rsidP="003B10A7">
            <w:pPr>
              <w:ind w:left="-2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10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Установка дорожного знака 3.27 "Остановка запрещена" совместно с табличкой 8.2.4 на проезде между зданиями </w:t>
            </w:r>
          </w:p>
        </w:tc>
      </w:tr>
    </w:tbl>
    <w:p w:rsidR="00416DD4" w:rsidRPr="00747C44" w:rsidRDefault="00416DD4" w:rsidP="00747C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6DD4" w:rsidRPr="00747C44" w:rsidRDefault="008044C1" w:rsidP="00747C4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47C44">
        <w:rPr>
          <w:rFonts w:ascii="Times New Roman" w:hAnsi="Times New Roman"/>
          <w:b/>
          <w:sz w:val="28"/>
          <w:szCs w:val="28"/>
        </w:rPr>
        <w:t>Строительство</w:t>
      </w:r>
    </w:p>
    <w:p w:rsidR="00416DD4" w:rsidRPr="00747C44" w:rsidRDefault="00416DD4" w:rsidP="00747C44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Pr="00747C44"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747C4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747C44">
        <w:rPr>
          <w:rFonts w:ascii="Times New Roman" w:hAnsi="Times New Roman"/>
          <w:b/>
          <w:i/>
          <w:sz w:val="28"/>
          <w:szCs w:val="28"/>
        </w:rPr>
        <w:t xml:space="preserve"> квартале 2022 года</w:t>
      </w:r>
      <w:r w:rsidRPr="00747C44">
        <w:rPr>
          <w:rFonts w:ascii="Times New Roman" w:hAnsi="Times New Roman"/>
          <w:sz w:val="28"/>
          <w:szCs w:val="28"/>
        </w:rPr>
        <w:t xml:space="preserve"> начато строительство по проекту планировки территории линейного объекта участка улично-дорожной сети - Талдомской улицы - улицы 800-летия Москвы - Инженерной улицы до пересечения Бибиревской улицы с Алтуфьевским шоссе, с путепроводом через МЖД Савеловского направления. Государственный заказчик объекта - ГКУ «УДМС», генеральный подрядчик – АО «МИСК». </w:t>
      </w:r>
      <w:r w:rsidRPr="00747C44">
        <w:rPr>
          <w:rFonts w:ascii="Times New Roman" w:hAnsi="Times New Roman"/>
          <w:b/>
          <w:i/>
          <w:sz w:val="28"/>
          <w:szCs w:val="28"/>
        </w:rPr>
        <w:t xml:space="preserve">Срок ввода объекта в эксплуатацию </w:t>
      </w:r>
      <w:r w:rsidRPr="00747C4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747C44">
        <w:rPr>
          <w:rFonts w:ascii="Times New Roman" w:hAnsi="Times New Roman"/>
          <w:b/>
          <w:i/>
          <w:sz w:val="28"/>
          <w:szCs w:val="28"/>
        </w:rPr>
        <w:t xml:space="preserve"> квартал 2024 года.</w:t>
      </w:r>
    </w:p>
    <w:p w:rsidR="00416DD4" w:rsidRPr="00747C44" w:rsidRDefault="00416DD4" w:rsidP="00747C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Строительство магистральной улицы обеспечит связь районов Алтуфьевский, Бибирево, Лианозово и районы Восточное Дегунино, Дмитровский, Бескудниковский, которые разделены железной дорогой Савеловского направления, что необходимо, в первую очередь, для организации движения общественного транспорта с целью обеспечения поездок жителей для трудовых, учебных и культурно-бытовых корреспонденций, подъезда к линиям метрополитена.</w:t>
      </w:r>
    </w:p>
    <w:p w:rsidR="00416DD4" w:rsidRPr="00747C44" w:rsidRDefault="00416DD4" w:rsidP="00747C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 xml:space="preserve">По адресу: Алтуфьевское шоссе, з/у 53/1 </w:t>
      </w:r>
      <w:r w:rsidRPr="00747C44"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747C44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747C44">
        <w:rPr>
          <w:rFonts w:ascii="Times New Roman" w:hAnsi="Times New Roman"/>
          <w:b/>
          <w:i/>
          <w:sz w:val="28"/>
          <w:szCs w:val="28"/>
        </w:rPr>
        <w:t xml:space="preserve"> квартале 2022 года начато строительство коммерческого объекта - многофункциональная общественно-жилая застройка</w:t>
      </w:r>
      <w:r w:rsidRPr="00747C44">
        <w:rPr>
          <w:rFonts w:ascii="Times New Roman" w:hAnsi="Times New Roman"/>
          <w:sz w:val="28"/>
          <w:szCs w:val="28"/>
        </w:rPr>
        <w:t>. На первом этапе ведется строительство жилого дома с подземной автостоянкой и инженерными сетями (корпус 2, строения 2.1, 2.2, 2.3, 2.4). Застройщик: ООО СЗ "Перспективные решения", Генеральный подрядчик: ООО "ГлобалСтройТех".</w:t>
      </w:r>
    </w:p>
    <w:p w:rsidR="00416DD4" w:rsidRPr="00747C44" w:rsidRDefault="00416DD4" w:rsidP="00747C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На территории инвестора ориентировочной площадью 6,56 га появится:</w:t>
      </w:r>
    </w:p>
    <w:p w:rsidR="00416DD4" w:rsidRPr="00747C44" w:rsidRDefault="00416DD4" w:rsidP="00E2013C">
      <w:pPr>
        <w:pStyle w:val="a3"/>
        <w:tabs>
          <w:tab w:val="left" w:pos="1276"/>
        </w:tabs>
        <w:ind w:left="426" w:firstLine="349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жилая застройка – 251 900 кв.м, в т.ч.:</w:t>
      </w:r>
    </w:p>
    <w:p w:rsidR="00416DD4" w:rsidRPr="00747C44" w:rsidRDefault="00416DD4" w:rsidP="00E2013C">
      <w:pPr>
        <w:pStyle w:val="a3"/>
        <w:numPr>
          <w:ilvl w:val="0"/>
          <w:numId w:val="11"/>
        </w:numPr>
        <w:tabs>
          <w:tab w:val="left" w:pos="1276"/>
        </w:tabs>
        <w:ind w:left="426" w:firstLine="349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жилая часть – 242 560 кв.м</w:t>
      </w:r>
      <w:r w:rsidR="00CE350A">
        <w:rPr>
          <w:rFonts w:ascii="Times New Roman" w:hAnsi="Times New Roman"/>
          <w:sz w:val="28"/>
          <w:szCs w:val="28"/>
        </w:rPr>
        <w:t>;</w:t>
      </w:r>
    </w:p>
    <w:p w:rsidR="00416DD4" w:rsidRPr="00747C44" w:rsidRDefault="00416DD4" w:rsidP="00E2013C">
      <w:pPr>
        <w:pStyle w:val="a3"/>
        <w:numPr>
          <w:ilvl w:val="0"/>
          <w:numId w:val="11"/>
        </w:numPr>
        <w:tabs>
          <w:tab w:val="left" w:pos="1276"/>
        </w:tabs>
        <w:ind w:left="426" w:firstLine="349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нежилая часть – 9 340 кв.м;</w:t>
      </w:r>
    </w:p>
    <w:p w:rsidR="00416DD4" w:rsidRPr="00747C44" w:rsidRDefault="00416DD4" w:rsidP="00E2013C">
      <w:pPr>
        <w:pStyle w:val="a3"/>
        <w:tabs>
          <w:tab w:val="left" w:pos="1276"/>
        </w:tabs>
        <w:ind w:left="426" w:firstLine="349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нежилая застройка – 110 800 кв.м, в том числе:</w:t>
      </w:r>
    </w:p>
    <w:p w:rsidR="00416DD4" w:rsidRPr="00747C44" w:rsidRDefault="00416DD4" w:rsidP="00E2013C">
      <w:pPr>
        <w:pStyle w:val="a3"/>
        <w:numPr>
          <w:ilvl w:val="0"/>
          <w:numId w:val="11"/>
        </w:numPr>
        <w:tabs>
          <w:tab w:val="left" w:pos="1276"/>
        </w:tabs>
        <w:ind w:left="426" w:firstLine="349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образовательные организации (дошкольное образование) на 425 мест;</w:t>
      </w:r>
    </w:p>
    <w:p w:rsidR="00416DD4" w:rsidRPr="00747C44" w:rsidRDefault="00416DD4" w:rsidP="00E2013C">
      <w:pPr>
        <w:pStyle w:val="a3"/>
        <w:numPr>
          <w:ilvl w:val="0"/>
          <w:numId w:val="11"/>
        </w:numPr>
        <w:tabs>
          <w:tab w:val="left" w:pos="1276"/>
        </w:tabs>
        <w:ind w:left="426" w:firstLine="349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офисный центр с наземным гаражом – 104 000 кв.м.</w:t>
      </w:r>
    </w:p>
    <w:p w:rsidR="00F9132A" w:rsidRPr="00747C44" w:rsidRDefault="00416DD4" w:rsidP="00CE35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Ориентировочный срок реализации проекта 2028 год.</w:t>
      </w:r>
    </w:p>
    <w:p w:rsidR="00416DD4" w:rsidRPr="00CE350A" w:rsidRDefault="00416DD4" w:rsidP="00747C44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CE350A">
        <w:rPr>
          <w:rFonts w:ascii="Times New Roman" w:hAnsi="Times New Roman"/>
          <w:iCs/>
          <w:sz w:val="28"/>
          <w:szCs w:val="28"/>
        </w:rPr>
        <w:t>В апреле 2022 года по адресу: Алтуфьевско</w:t>
      </w:r>
      <w:r w:rsidR="00302E86" w:rsidRPr="00CE350A">
        <w:rPr>
          <w:rFonts w:ascii="Times New Roman" w:hAnsi="Times New Roman"/>
          <w:iCs/>
          <w:sz w:val="28"/>
          <w:szCs w:val="28"/>
        </w:rPr>
        <w:t>е</w:t>
      </w:r>
      <w:r w:rsidRPr="00CE350A">
        <w:rPr>
          <w:rFonts w:ascii="Times New Roman" w:hAnsi="Times New Roman"/>
          <w:iCs/>
          <w:sz w:val="28"/>
          <w:szCs w:val="28"/>
        </w:rPr>
        <w:t xml:space="preserve"> шоссе, вл. 77 на территории Храмового комплекса с храмом во имя "Торжества Православия" завершено строительство дома Причта. </w:t>
      </w:r>
    </w:p>
    <w:p w:rsidR="00416DD4" w:rsidRPr="00CE350A" w:rsidRDefault="00416DD4" w:rsidP="00747C44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CE350A">
        <w:rPr>
          <w:rFonts w:ascii="Times New Roman" w:hAnsi="Times New Roman"/>
          <w:iCs/>
          <w:sz w:val="28"/>
          <w:szCs w:val="28"/>
        </w:rPr>
        <w:lastRenderedPageBreak/>
        <w:t xml:space="preserve">Завершено строительство легкоатлетического манежа по Инженерной улице, вл. 5А. Манеж введен в эксплуатацию </w:t>
      </w:r>
      <w:r w:rsidRPr="00CE350A">
        <w:rPr>
          <w:rFonts w:ascii="Times New Roman" w:hAnsi="Times New Roman"/>
          <w:b/>
          <w:iCs/>
          <w:sz w:val="28"/>
          <w:szCs w:val="28"/>
        </w:rPr>
        <w:t xml:space="preserve">в </w:t>
      </w:r>
      <w:r w:rsidRPr="00CE350A">
        <w:rPr>
          <w:rFonts w:ascii="Times New Roman" w:hAnsi="Times New Roman"/>
          <w:b/>
          <w:iCs/>
          <w:sz w:val="28"/>
          <w:szCs w:val="28"/>
          <w:lang w:val="en-US"/>
        </w:rPr>
        <w:t>IV</w:t>
      </w:r>
      <w:r w:rsidRPr="00CE350A">
        <w:rPr>
          <w:rFonts w:ascii="Times New Roman" w:hAnsi="Times New Roman"/>
          <w:b/>
          <w:iCs/>
          <w:sz w:val="28"/>
          <w:szCs w:val="28"/>
        </w:rPr>
        <w:t xml:space="preserve"> квартале 2022 года</w:t>
      </w:r>
      <w:r w:rsidRPr="00CE350A">
        <w:rPr>
          <w:rFonts w:ascii="Times New Roman" w:hAnsi="Times New Roman"/>
          <w:iCs/>
          <w:sz w:val="28"/>
          <w:szCs w:val="28"/>
        </w:rPr>
        <w:t>. В новом 3-х этажном здании общей площадью 11 тыс.190 кв. м., размещается крытый легкоатлетический манеж, предназначенный для проведения физкультурно-оздоровительных, тренировочных занятий по легкой атлетике и занятий общей физической подготовкой с учащимися спортивной школы, а также соревнований городского уровня.</w:t>
      </w:r>
    </w:p>
    <w:p w:rsidR="00416DD4" w:rsidRPr="00747C44" w:rsidRDefault="00416DD4" w:rsidP="00747C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6DD4" w:rsidRPr="00747C44" w:rsidRDefault="008044C1" w:rsidP="00747C4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47C44">
        <w:rPr>
          <w:rFonts w:ascii="Times New Roman" w:hAnsi="Times New Roman"/>
          <w:b/>
          <w:sz w:val="28"/>
          <w:szCs w:val="28"/>
        </w:rPr>
        <w:t>Жилищная политика</w:t>
      </w:r>
    </w:p>
    <w:p w:rsidR="00416DD4" w:rsidRPr="00CE350A" w:rsidRDefault="00416DD4" w:rsidP="00747C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350A">
        <w:rPr>
          <w:rFonts w:ascii="Times New Roman" w:hAnsi="Times New Roman"/>
          <w:sz w:val="28"/>
          <w:szCs w:val="28"/>
        </w:rPr>
        <w:t xml:space="preserve">Всего жилой фонд района насчитывает </w:t>
      </w:r>
      <w:r w:rsidRPr="00CE350A">
        <w:rPr>
          <w:rFonts w:ascii="Times New Roman" w:hAnsi="Times New Roman"/>
          <w:b/>
          <w:sz w:val="28"/>
          <w:szCs w:val="28"/>
        </w:rPr>
        <w:t>11</w:t>
      </w:r>
      <w:r w:rsidR="003800D3" w:rsidRPr="00CE350A">
        <w:rPr>
          <w:rFonts w:ascii="Times New Roman" w:hAnsi="Times New Roman"/>
          <w:b/>
          <w:sz w:val="28"/>
          <w:szCs w:val="28"/>
        </w:rPr>
        <w:t>6</w:t>
      </w:r>
      <w:r w:rsidRPr="00CE350A">
        <w:rPr>
          <w:rFonts w:ascii="Times New Roman" w:hAnsi="Times New Roman"/>
          <w:sz w:val="28"/>
          <w:szCs w:val="28"/>
        </w:rPr>
        <w:t xml:space="preserve"> домов, из них </w:t>
      </w:r>
      <w:r w:rsidRPr="00CE350A">
        <w:rPr>
          <w:rFonts w:ascii="Times New Roman" w:hAnsi="Times New Roman"/>
          <w:b/>
          <w:sz w:val="28"/>
          <w:szCs w:val="28"/>
        </w:rPr>
        <w:t>58</w:t>
      </w:r>
      <w:r w:rsidRPr="00CE350A">
        <w:rPr>
          <w:rFonts w:ascii="Times New Roman" w:hAnsi="Times New Roman"/>
          <w:sz w:val="28"/>
          <w:szCs w:val="28"/>
        </w:rPr>
        <w:t xml:space="preserve"> высотных домов, </w:t>
      </w:r>
      <w:r w:rsidRPr="00CE350A">
        <w:rPr>
          <w:rFonts w:ascii="Times New Roman" w:hAnsi="Times New Roman"/>
          <w:b/>
          <w:sz w:val="28"/>
          <w:szCs w:val="28"/>
        </w:rPr>
        <w:t>59</w:t>
      </w:r>
      <w:r w:rsidRPr="00CE350A">
        <w:rPr>
          <w:rFonts w:ascii="Times New Roman" w:hAnsi="Times New Roman"/>
          <w:sz w:val="28"/>
          <w:szCs w:val="28"/>
        </w:rPr>
        <w:t xml:space="preserve"> – это дома от </w:t>
      </w:r>
      <w:r w:rsidRPr="00CE350A">
        <w:rPr>
          <w:rFonts w:ascii="Times New Roman" w:hAnsi="Times New Roman"/>
          <w:b/>
          <w:sz w:val="28"/>
          <w:szCs w:val="28"/>
        </w:rPr>
        <w:t>9</w:t>
      </w:r>
      <w:r w:rsidRPr="00CE350A">
        <w:rPr>
          <w:rFonts w:ascii="Times New Roman" w:hAnsi="Times New Roman"/>
          <w:sz w:val="28"/>
          <w:szCs w:val="28"/>
        </w:rPr>
        <w:t>-ти и ниже этажности, расположенные в т</w:t>
      </w:r>
      <w:r w:rsidR="00C31611" w:rsidRPr="00CE350A">
        <w:rPr>
          <w:rFonts w:ascii="Times New Roman" w:hAnsi="Times New Roman"/>
          <w:sz w:val="28"/>
          <w:szCs w:val="28"/>
        </w:rPr>
        <w:t xml:space="preserve">ак </w:t>
      </w:r>
      <w:r w:rsidR="00F9132A" w:rsidRPr="00CE350A">
        <w:rPr>
          <w:rFonts w:ascii="Times New Roman" w:hAnsi="Times New Roman"/>
          <w:sz w:val="28"/>
          <w:szCs w:val="28"/>
        </w:rPr>
        <w:t>называемом «</w:t>
      </w:r>
      <w:r w:rsidRPr="00CE350A">
        <w:rPr>
          <w:rFonts w:ascii="Times New Roman" w:hAnsi="Times New Roman"/>
          <w:sz w:val="28"/>
          <w:szCs w:val="28"/>
        </w:rPr>
        <w:t>старом Бескудниково».</w:t>
      </w:r>
      <w:r w:rsidR="003800D3" w:rsidRPr="00CE350A">
        <w:rPr>
          <w:rFonts w:ascii="Times New Roman" w:hAnsi="Times New Roman"/>
          <w:sz w:val="28"/>
          <w:szCs w:val="28"/>
        </w:rPr>
        <w:t xml:space="preserve"> </w:t>
      </w:r>
      <w:r w:rsidRPr="00CE350A">
        <w:rPr>
          <w:rFonts w:ascii="Times New Roman" w:hAnsi="Times New Roman"/>
          <w:sz w:val="28"/>
          <w:szCs w:val="28"/>
        </w:rPr>
        <w:t>Постановлением Правительства Москвы от 1 августа 2017 года № 497-ПП утвержден адресный перечень многоквартирных домов, в отношении</w:t>
      </w:r>
      <w:r w:rsidRPr="00747C44">
        <w:rPr>
          <w:rFonts w:ascii="Times New Roman" w:hAnsi="Times New Roman"/>
          <w:sz w:val="28"/>
          <w:szCs w:val="28"/>
        </w:rPr>
        <w:t xml:space="preserve"> </w:t>
      </w:r>
      <w:r w:rsidRPr="00CE350A">
        <w:rPr>
          <w:rFonts w:ascii="Times New Roman" w:hAnsi="Times New Roman"/>
          <w:sz w:val="28"/>
          <w:szCs w:val="28"/>
        </w:rPr>
        <w:t xml:space="preserve">которых осуществляется реновация. По Алтуфьевскому району в перечень включено </w:t>
      </w:r>
      <w:r w:rsidRPr="00CE350A">
        <w:rPr>
          <w:rFonts w:ascii="Times New Roman" w:hAnsi="Times New Roman"/>
          <w:b/>
          <w:sz w:val="28"/>
          <w:szCs w:val="28"/>
        </w:rPr>
        <w:t>50</w:t>
      </w:r>
      <w:r w:rsidRPr="00CE350A">
        <w:rPr>
          <w:rFonts w:ascii="Times New Roman" w:hAnsi="Times New Roman"/>
          <w:sz w:val="28"/>
          <w:szCs w:val="28"/>
        </w:rPr>
        <w:t xml:space="preserve"> домов, в том числе и три </w:t>
      </w:r>
      <w:r w:rsidRPr="00CE350A">
        <w:rPr>
          <w:rFonts w:ascii="Times New Roman" w:hAnsi="Times New Roman"/>
          <w:b/>
          <w:sz w:val="28"/>
          <w:szCs w:val="28"/>
        </w:rPr>
        <w:t>9</w:t>
      </w:r>
      <w:r w:rsidRPr="00CE350A">
        <w:rPr>
          <w:rFonts w:ascii="Times New Roman" w:hAnsi="Times New Roman"/>
          <w:sz w:val="28"/>
          <w:szCs w:val="28"/>
        </w:rPr>
        <w:t>-ти этажных дома.</w:t>
      </w:r>
    </w:p>
    <w:p w:rsidR="00416DD4" w:rsidRPr="00747C44" w:rsidRDefault="00416DD4" w:rsidP="00747C4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C4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от 12.08.2020 № 45/182/ПР-335/20 «Об этапах реализации жилищного фонда в городе Москве» утвержден перечень многоквартирных домов, переселение которых в рамках реализации Программы реновации жилищного фонда определен</w:t>
      </w:r>
      <w:r w:rsidR="00302E86" w:rsidRPr="00747C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7C44">
        <w:rPr>
          <w:rFonts w:ascii="Times New Roman" w:eastAsia="Times New Roman" w:hAnsi="Times New Roman"/>
          <w:sz w:val="28"/>
          <w:szCs w:val="28"/>
          <w:lang w:eastAsia="ru-RU"/>
        </w:rPr>
        <w:t xml:space="preserve"> в 3 этапа.</w:t>
      </w:r>
    </w:p>
    <w:p w:rsidR="00416DD4" w:rsidRPr="00747C44" w:rsidRDefault="00416DD4" w:rsidP="00747C4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47C44">
        <w:rPr>
          <w:rFonts w:ascii="Times New Roman" w:eastAsia="Times New Roman" w:hAnsi="Times New Roman"/>
          <w:sz w:val="28"/>
          <w:szCs w:val="28"/>
        </w:rPr>
        <w:t xml:space="preserve">Реализация Программы </w:t>
      </w:r>
      <w:r w:rsidRPr="00747C44">
        <w:rPr>
          <w:rFonts w:ascii="Times New Roman" w:eastAsia="Times New Roman" w:hAnsi="Times New Roman"/>
          <w:sz w:val="28"/>
          <w:szCs w:val="28"/>
          <w:lang w:eastAsia="ru-RU"/>
        </w:rPr>
        <w:t>реновации в Алтуфьевском районе</w:t>
      </w:r>
      <w:r w:rsidRPr="00747C44">
        <w:rPr>
          <w:rFonts w:ascii="Times New Roman" w:eastAsia="Times New Roman" w:hAnsi="Times New Roman"/>
          <w:sz w:val="28"/>
          <w:szCs w:val="28"/>
        </w:rPr>
        <w:t xml:space="preserve"> определена во втором и третьем этапе (2-й этап – 19 домов, будет осуществляться в 2025-2028 годах, 3-й этап – 31 дом, в 2029-2032 годах).</w:t>
      </w:r>
    </w:p>
    <w:p w:rsidR="00416DD4" w:rsidRPr="00747C44" w:rsidRDefault="00416DD4" w:rsidP="00747C4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 xml:space="preserve">Определена стартовая площадка </w:t>
      </w:r>
      <w:r w:rsidRPr="00747C44">
        <w:rPr>
          <w:rFonts w:ascii="Times New Roman" w:eastAsia="Times New Roman" w:hAnsi="Times New Roman"/>
          <w:sz w:val="28"/>
          <w:szCs w:val="28"/>
        </w:rPr>
        <w:t>под строительство по адресу: Алтуфьевское шоссе, вл. 51. Благодаря ей начнется расселение 2,7 тыс. жителей 15</w:t>
      </w:r>
      <w:r w:rsidR="00302E86" w:rsidRPr="00747C44">
        <w:rPr>
          <w:rFonts w:ascii="Times New Roman" w:eastAsia="Times New Roman" w:hAnsi="Times New Roman"/>
          <w:sz w:val="28"/>
          <w:szCs w:val="28"/>
        </w:rPr>
        <w:t>-ти</w:t>
      </w:r>
      <w:r w:rsidRPr="00747C44">
        <w:rPr>
          <w:rFonts w:ascii="Times New Roman" w:eastAsia="Times New Roman" w:hAnsi="Times New Roman"/>
          <w:sz w:val="28"/>
          <w:szCs w:val="28"/>
        </w:rPr>
        <w:t xml:space="preserve"> домов. Точные сроки расселения пока не определены. В течени</w:t>
      </w:r>
      <w:r w:rsidR="00302E86" w:rsidRPr="00747C44">
        <w:rPr>
          <w:rFonts w:ascii="Times New Roman" w:eastAsia="Times New Roman" w:hAnsi="Times New Roman"/>
          <w:sz w:val="28"/>
          <w:szCs w:val="28"/>
        </w:rPr>
        <w:t>е</w:t>
      </w:r>
      <w:r w:rsidRPr="00747C44">
        <w:rPr>
          <w:rFonts w:ascii="Times New Roman" w:eastAsia="Times New Roman" w:hAnsi="Times New Roman"/>
          <w:sz w:val="28"/>
          <w:szCs w:val="28"/>
        </w:rPr>
        <w:t xml:space="preserve"> 2022 года велась подготовительная работа по освобождению территории стартовой площадки от гаражных объектов, существующих строений, зданий и сооружений.</w:t>
      </w:r>
    </w:p>
    <w:p w:rsidR="00321A5E" w:rsidRPr="00747C44" w:rsidRDefault="00321A5E" w:rsidP="00747C4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D33AB3" w:rsidRPr="00747C44" w:rsidRDefault="00D33AB3" w:rsidP="00747C44">
      <w:pPr>
        <w:pStyle w:val="a8"/>
        <w:numPr>
          <w:ilvl w:val="0"/>
          <w:numId w:val="1"/>
        </w:numPr>
        <w:jc w:val="center"/>
        <w:rPr>
          <w:b/>
          <w:szCs w:val="28"/>
        </w:rPr>
      </w:pPr>
      <w:r w:rsidRPr="00747C44">
        <w:rPr>
          <w:b/>
          <w:szCs w:val="28"/>
        </w:rPr>
        <w:t>Благоустройство и МКД</w:t>
      </w:r>
    </w:p>
    <w:p w:rsidR="00F9132A" w:rsidRPr="00CE350A" w:rsidRDefault="007C05CF" w:rsidP="00747C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3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проведения работ по ремонту асфальтобетонного покрытия в 2022 году выполнены работы на общую сумму </w:t>
      </w:r>
      <w:r w:rsidRPr="00CE3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15 081 600,00 руб.,</w:t>
      </w:r>
      <w:r w:rsidRPr="00CE3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заменено 12745 </w:t>
      </w:r>
      <w:r w:rsidR="00F9132A" w:rsidRPr="00CE350A">
        <w:rPr>
          <w:rFonts w:ascii="Times New Roman" w:eastAsia="Calibri" w:hAnsi="Times New Roman" w:cs="Times New Roman"/>
          <w:sz w:val="28"/>
          <w:szCs w:val="28"/>
          <w:lang w:eastAsia="ru-RU"/>
        </w:rPr>
        <w:t>кв. м</w:t>
      </w:r>
      <w:r w:rsidRPr="00CE3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асфальтового покрытия, </w:t>
      </w:r>
      <w:r w:rsidRPr="00CE3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2 473</w:t>
      </w:r>
      <w:r w:rsidRPr="00CE3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пог.м. бортового камня, </w:t>
      </w:r>
      <w:r w:rsidRPr="00CE3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595</w:t>
      </w:r>
      <w:r w:rsidRPr="00CE3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садового бортового камня по </w:t>
      </w:r>
      <w:r w:rsidRPr="00CE3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CE3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адресам:</w:t>
      </w:r>
    </w:p>
    <w:p w:rsidR="007C05CF" w:rsidRPr="00CE350A" w:rsidRDefault="007C05CF" w:rsidP="00E2013C">
      <w:pPr>
        <w:pStyle w:val="a8"/>
        <w:numPr>
          <w:ilvl w:val="0"/>
          <w:numId w:val="12"/>
        </w:numPr>
        <w:ind w:left="1134" w:hanging="425"/>
        <w:jc w:val="both"/>
        <w:rPr>
          <w:rFonts w:eastAsia="Calibri"/>
          <w:szCs w:val="28"/>
        </w:rPr>
      </w:pPr>
      <w:r w:rsidRPr="00CE350A">
        <w:rPr>
          <w:rFonts w:eastAsia="Calibri"/>
          <w:szCs w:val="28"/>
        </w:rPr>
        <w:t>Алтуфьевское шоссе д. 58Б;</w:t>
      </w:r>
    </w:p>
    <w:p w:rsidR="007C05CF" w:rsidRPr="00CE350A" w:rsidRDefault="007C05CF" w:rsidP="00E2013C">
      <w:pPr>
        <w:pStyle w:val="a8"/>
        <w:numPr>
          <w:ilvl w:val="0"/>
          <w:numId w:val="12"/>
        </w:numPr>
        <w:ind w:left="1134" w:hanging="425"/>
        <w:jc w:val="both"/>
        <w:rPr>
          <w:rFonts w:eastAsia="Calibri"/>
          <w:szCs w:val="28"/>
        </w:rPr>
      </w:pPr>
      <w:r w:rsidRPr="00CE350A">
        <w:rPr>
          <w:rFonts w:eastAsia="Calibri"/>
          <w:szCs w:val="28"/>
        </w:rPr>
        <w:t>Костромская ул., д. 10;</w:t>
      </w:r>
    </w:p>
    <w:p w:rsidR="007C05CF" w:rsidRPr="00CE350A" w:rsidRDefault="007C05CF" w:rsidP="00E2013C">
      <w:pPr>
        <w:pStyle w:val="a8"/>
        <w:numPr>
          <w:ilvl w:val="0"/>
          <w:numId w:val="12"/>
        </w:numPr>
        <w:ind w:left="1134" w:hanging="425"/>
        <w:jc w:val="both"/>
        <w:rPr>
          <w:rFonts w:eastAsia="Calibri"/>
          <w:szCs w:val="28"/>
        </w:rPr>
      </w:pPr>
      <w:r w:rsidRPr="00CE350A">
        <w:rPr>
          <w:rFonts w:eastAsia="Calibri"/>
          <w:szCs w:val="28"/>
        </w:rPr>
        <w:t>Алтуфьевское ш., д. 58Б;</w:t>
      </w:r>
    </w:p>
    <w:p w:rsidR="007C05CF" w:rsidRPr="00CE350A" w:rsidRDefault="007C05CF" w:rsidP="00E2013C">
      <w:pPr>
        <w:pStyle w:val="a8"/>
        <w:numPr>
          <w:ilvl w:val="0"/>
          <w:numId w:val="12"/>
        </w:numPr>
        <w:ind w:left="1134" w:hanging="425"/>
        <w:jc w:val="both"/>
        <w:rPr>
          <w:rFonts w:eastAsia="Calibri"/>
          <w:szCs w:val="28"/>
        </w:rPr>
      </w:pPr>
      <w:r w:rsidRPr="00CE350A">
        <w:rPr>
          <w:rFonts w:eastAsia="Calibri"/>
          <w:szCs w:val="28"/>
        </w:rPr>
        <w:t>Костромская ул., д. 4;</w:t>
      </w:r>
    </w:p>
    <w:p w:rsidR="007C05CF" w:rsidRPr="00CE350A" w:rsidRDefault="007C05CF" w:rsidP="00E2013C">
      <w:pPr>
        <w:pStyle w:val="a8"/>
        <w:numPr>
          <w:ilvl w:val="0"/>
          <w:numId w:val="12"/>
        </w:numPr>
        <w:ind w:left="1134" w:hanging="425"/>
        <w:jc w:val="both"/>
        <w:rPr>
          <w:rFonts w:eastAsia="Calibri"/>
          <w:szCs w:val="28"/>
        </w:rPr>
      </w:pPr>
      <w:r w:rsidRPr="00CE350A">
        <w:rPr>
          <w:rFonts w:eastAsia="Calibri"/>
          <w:szCs w:val="28"/>
        </w:rPr>
        <w:t>Костромская ул., д. 4А;</w:t>
      </w:r>
    </w:p>
    <w:p w:rsidR="007C05CF" w:rsidRPr="00CE350A" w:rsidRDefault="007C05CF" w:rsidP="00E2013C">
      <w:pPr>
        <w:pStyle w:val="a8"/>
        <w:numPr>
          <w:ilvl w:val="0"/>
          <w:numId w:val="12"/>
        </w:numPr>
        <w:ind w:left="1134" w:hanging="425"/>
        <w:jc w:val="both"/>
        <w:rPr>
          <w:rFonts w:eastAsia="Calibri"/>
          <w:szCs w:val="28"/>
        </w:rPr>
      </w:pPr>
      <w:r w:rsidRPr="00CE350A">
        <w:rPr>
          <w:rFonts w:eastAsia="Calibri"/>
          <w:szCs w:val="28"/>
        </w:rPr>
        <w:t>Костромская ул., д. 12А;</w:t>
      </w:r>
    </w:p>
    <w:p w:rsidR="007C05CF" w:rsidRPr="00CE350A" w:rsidRDefault="007C05CF" w:rsidP="00E2013C">
      <w:pPr>
        <w:pStyle w:val="a8"/>
        <w:numPr>
          <w:ilvl w:val="0"/>
          <w:numId w:val="12"/>
        </w:numPr>
        <w:ind w:left="1134" w:hanging="425"/>
        <w:jc w:val="both"/>
        <w:rPr>
          <w:rFonts w:eastAsia="Calibri"/>
          <w:szCs w:val="28"/>
        </w:rPr>
      </w:pPr>
      <w:r w:rsidRPr="00CE350A">
        <w:rPr>
          <w:rFonts w:eastAsia="Calibri"/>
          <w:szCs w:val="28"/>
        </w:rPr>
        <w:t>Костромская ул., д. 14А.</w:t>
      </w:r>
    </w:p>
    <w:p w:rsidR="007C05CF" w:rsidRDefault="007C05CF" w:rsidP="00747C44">
      <w:pPr>
        <w:pStyle w:val="a8"/>
        <w:ind w:left="0" w:firstLine="709"/>
        <w:jc w:val="both"/>
        <w:rPr>
          <w:szCs w:val="28"/>
        </w:rPr>
      </w:pPr>
      <w:r w:rsidRPr="00E2013C">
        <w:rPr>
          <w:szCs w:val="28"/>
        </w:rPr>
        <w:t xml:space="preserve">За счет средств стимулирования управы района выполнены работы по замене </w:t>
      </w:r>
      <w:r w:rsidRPr="00E2013C">
        <w:rPr>
          <w:b/>
          <w:szCs w:val="28"/>
        </w:rPr>
        <w:t>2583</w:t>
      </w:r>
      <w:r w:rsidRPr="00E2013C">
        <w:rPr>
          <w:szCs w:val="28"/>
        </w:rPr>
        <w:t xml:space="preserve"> кв.м. резинового покрытия, </w:t>
      </w:r>
      <w:r w:rsidRPr="00E2013C">
        <w:rPr>
          <w:b/>
          <w:szCs w:val="28"/>
        </w:rPr>
        <w:t>503</w:t>
      </w:r>
      <w:r w:rsidRPr="00E2013C">
        <w:rPr>
          <w:szCs w:val="28"/>
        </w:rPr>
        <w:t xml:space="preserve"> пог.м. садового камня, отремонтировано </w:t>
      </w:r>
      <w:r w:rsidR="00302E86" w:rsidRPr="00E2013C">
        <w:rPr>
          <w:b/>
          <w:szCs w:val="28"/>
        </w:rPr>
        <w:t>886</w:t>
      </w:r>
      <w:r w:rsidR="00302E86" w:rsidRPr="00E2013C">
        <w:rPr>
          <w:szCs w:val="28"/>
        </w:rPr>
        <w:t xml:space="preserve"> кв.м </w:t>
      </w:r>
      <w:r w:rsidRPr="00E2013C">
        <w:rPr>
          <w:szCs w:val="28"/>
        </w:rPr>
        <w:t xml:space="preserve">АБП  (проезды, тротуар, ДТС)  на </w:t>
      </w:r>
      <w:r w:rsidRPr="00E2013C">
        <w:rPr>
          <w:b/>
          <w:szCs w:val="28"/>
        </w:rPr>
        <w:t>3</w:t>
      </w:r>
      <w:r w:rsidRPr="00E2013C">
        <w:rPr>
          <w:szCs w:val="28"/>
        </w:rPr>
        <w:t xml:space="preserve"> детских и </w:t>
      </w:r>
      <w:r w:rsidRPr="00E2013C">
        <w:rPr>
          <w:b/>
          <w:szCs w:val="28"/>
        </w:rPr>
        <w:t>5</w:t>
      </w:r>
      <w:r w:rsidRPr="00E2013C">
        <w:rPr>
          <w:szCs w:val="28"/>
        </w:rPr>
        <w:t xml:space="preserve"> спортивных площадках по адресам:</w:t>
      </w:r>
    </w:p>
    <w:p w:rsidR="00C04E46" w:rsidRPr="00E2013C" w:rsidRDefault="00C04E46" w:rsidP="00747C44">
      <w:pPr>
        <w:pStyle w:val="a8"/>
        <w:ind w:left="0" w:firstLine="709"/>
        <w:jc w:val="both"/>
        <w:rPr>
          <w:szCs w:val="28"/>
        </w:rPr>
      </w:pPr>
    </w:p>
    <w:p w:rsidR="00F9132A" w:rsidRPr="00747C44" w:rsidRDefault="007C05CF" w:rsidP="00E2013C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747C44">
        <w:rPr>
          <w:b/>
          <w:szCs w:val="28"/>
        </w:rPr>
        <w:lastRenderedPageBreak/>
        <w:t>Алтуфьевское ш., 64В</w:t>
      </w:r>
      <w:r w:rsidRPr="00747C44">
        <w:rPr>
          <w:szCs w:val="28"/>
        </w:rPr>
        <w:t xml:space="preserve"> </w:t>
      </w:r>
    </w:p>
    <w:p w:rsidR="00F9132A" w:rsidRPr="00CE350A" w:rsidRDefault="007C05CF" w:rsidP="00CE350A">
      <w:pPr>
        <w:pStyle w:val="a8"/>
        <w:ind w:left="0" w:firstLine="709"/>
        <w:jc w:val="both"/>
        <w:rPr>
          <w:iCs/>
          <w:szCs w:val="28"/>
        </w:rPr>
      </w:pPr>
      <w:r w:rsidRPr="00CE350A">
        <w:rPr>
          <w:iCs/>
          <w:szCs w:val="28"/>
        </w:rPr>
        <w:t xml:space="preserve">выполнен ремонт детской площадки с заменой МАФ и устройством нового покрытия (устройство покрытия – 578, 60 кв.м., замена МАФ (игровые) – 6 шт., замена МАФ (мебель) – 6 шт.; </w:t>
      </w:r>
    </w:p>
    <w:p w:rsidR="007C05CF" w:rsidRPr="00CE350A" w:rsidRDefault="007C05CF" w:rsidP="00CE350A">
      <w:pPr>
        <w:pStyle w:val="a8"/>
        <w:ind w:left="0" w:firstLine="709"/>
        <w:jc w:val="both"/>
        <w:rPr>
          <w:iCs/>
          <w:szCs w:val="28"/>
        </w:rPr>
      </w:pPr>
      <w:r w:rsidRPr="00CE350A">
        <w:rPr>
          <w:iCs/>
          <w:szCs w:val="28"/>
        </w:rPr>
        <w:t>выполнен ремонт 5-ти спортивных площадок (устройство покрытия 910 кв.м., бортового камня – 232 пог.м. замена МАФ (спортивные) – 11 шт</w:t>
      </w:r>
      <w:r w:rsidR="00F9132A" w:rsidRPr="00CE350A">
        <w:rPr>
          <w:iCs/>
          <w:szCs w:val="28"/>
        </w:rPr>
        <w:t>., замена МАФ (мебель) – 13 шт.</w:t>
      </w:r>
    </w:p>
    <w:p w:rsidR="00F9132A" w:rsidRPr="00CE350A" w:rsidRDefault="007C05CF" w:rsidP="00E2013C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iCs/>
          <w:szCs w:val="28"/>
        </w:rPr>
      </w:pPr>
      <w:r w:rsidRPr="00CE350A">
        <w:rPr>
          <w:b/>
          <w:iCs/>
          <w:szCs w:val="28"/>
        </w:rPr>
        <w:t>Алтуфьевское ш., 58б</w:t>
      </w:r>
      <w:r w:rsidRPr="00CE350A">
        <w:rPr>
          <w:iCs/>
          <w:szCs w:val="28"/>
        </w:rPr>
        <w:t xml:space="preserve"> </w:t>
      </w:r>
    </w:p>
    <w:p w:rsidR="007C05CF" w:rsidRPr="00CE350A" w:rsidRDefault="007C05CF" w:rsidP="00CE350A">
      <w:pPr>
        <w:pStyle w:val="a8"/>
        <w:tabs>
          <w:tab w:val="left" w:pos="993"/>
        </w:tabs>
        <w:ind w:left="0" w:firstLine="709"/>
        <w:jc w:val="both"/>
        <w:rPr>
          <w:iCs/>
          <w:szCs w:val="28"/>
        </w:rPr>
      </w:pPr>
      <w:r w:rsidRPr="00CE350A">
        <w:rPr>
          <w:iCs/>
          <w:szCs w:val="28"/>
        </w:rPr>
        <w:t>выполнена замена покрытия детской площадки 236 кв.м., и замена МАФ – 9 шт.</w:t>
      </w:r>
    </w:p>
    <w:p w:rsidR="00F9132A" w:rsidRPr="00CE350A" w:rsidRDefault="007C05CF" w:rsidP="00E2013C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iCs/>
          <w:szCs w:val="28"/>
        </w:rPr>
      </w:pPr>
      <w:r w:rsidRPr="00CE350A">
        <w:rPr>
          <w:b/>
          <w:iCs/>
          <w:szCs w:val="28"/>
        </w:rPr>
        <w:t>Костромская ул., д. 4А</w:t>
      </w:r>
      <w:r w:rsidRPr="00CE350A">
        <w:rPr>
          <w:iCs/>
          <w:szCs w:val="28"/>
        </w:rPr>
        <w:t xml:space="preserve"> </w:t>
      </w:r>
    </w:p>
    <w:p w:rsidR="007C05CF" w:rsidRPr="00CE350A" w:rsidRDefault="007C05CF" w:rsidP="00CE350A">
      <w:pPr>
        <w:pStyle w:val="a8"/>
        <w:ind w:left="0" w:firstLine="709"/>
        <w:jc w:val="both"/>
        <w:rPr>
          <w:iCs/>
          <w:szCs w:val="28"/>
        </w:rPr>
      </w:pPr>
      <w:r w:rsidRPr="00CE350A">
        <w:rPr>
          <w:iCs/>
          <w:szCs w:val="28"/>
        </w:rPr>
        <w:t>выполнена замена покрытия детской площадки 330 кв.м., устройство бортового камня 271 пог.м. и замена МАФ – 10 шт.</w:t>
      </w:r>
    </w:p>
    <w:p w:rsidR="00CC2B15" w:rsidRPr="00747C44" w:rsidRDefault="00CC2B15" w:rsidP="00CE350A">
      <w:pPr>
        <w:pStyle w:val="a8"/>
        <w:ind w:left="0" w:firstLine="709"/>
        <w:jc w:val="both"/>
        <w:rPr>
          <w:i/>
          <w:szCs w:val="28"/>
        </w:rPr>
      </w:pPr>
    </w:p>
    <w:p w:rsidR="00CC2B15" w:rsidRPr="00747C44" w:rsidRDefault="007C05CF" w:rsidP="00CE350A">
      <w:pPr>
        <w:pStyle w:val="a8"/>
        <w:ind w:left="0" w:firstLine="709"/>
        <w:jc w:val="both"/>
        <w:rPr>
          <w:szCs w:val="28"/>
        </w:rPr>
      </w:pPr>
      <w:r w:rsidRPr="00747C44">
        <w:rPr>
          <w:szCs w:val="28"/>
        </w:rPr>
        <w:t xml:space="preserve">В рамках цветочного оформления района выполнены работы по </w:t>
      </w:r>
      <w:r w:rsidR="00CC2B15" w:rsidRPr="00747C44">
        <w:rPr>
          <w:szCs w:val="28"/>
        </w:rPr>
        <w:t>посадке:</w:t>
      </w:r>
    </w:p>
    <w:p w:rsidR="00CC2B15" w:rsidRPr="00747C44" w:rsidRDefault="007C05CF" w:rsidP="00E2013C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7C44">
        <w:rPr>
          <w:szCs w:val="28"/>
        </w:rPr>
        <w:t>151</w:t>
      </w:r>
      <w:r w:rsidR="00CC2B15" w:rsidRPr="00747C44">
        <w:rPr>
          <w:szCs w:val="28"/>
        </w:rPr>
        <w:t xml:space="preserve"> </w:t>
      </w:r>
      <w:r w:rsidRPr="00747C44">
        <w:rPr>
          <w:szCs w:val="28"/>
        </w:rPr>
        <w:t>647 шт. однолетних</w:t>
      </w:r>
      <w:r w:rsidR="00CE350A">
        <w:rPr>
          <w:szCs w:val="28"/>
        </w:rPr>
        <w:t>;</w:t>
      </w:r>
    </w:p>
    <w:p w:rsidR="00CC2B15" w:rsidRPr="00747C44" w:rsidRDefault="007C05CF" w:rsidP="00E2013C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7C44">
        <w:rPr>
          <w:szCs w:val="28"/>
        </w:rPr>
        <w:t>18</w:t>
      </w:r>
      <w:r w:rsidR="00CC2B15" w:rsidRPr="00747C44">
        <w:rPr>
          <w:szCs w:val="28"/>
        </w:rPr>
        <w:t xml:space="preserve"> </w:t>
      </w:r>
      <w:r w:rsidRPr="00747C44">
        <w:rPr>
          <w:szCs w:val="28"/>
        </w:rPr>
        <w:t>281 шт. многолетних цветов</w:t>
      </w:r>
      <w:r w:rsidR="00CE350A">
        <w:rPr>
          <w:szCs w:val="28"/>
        </w:rPr>
        <w:t>;</w:t>
      </w:r>
    </w:p>
    <w:p w:rsidR="00CC2B15" w:rsidRPr="00747C44" w:rsidRDefault="00CC2B15" w:rsidP="00E2013C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7C44">
        <w:rPr>
          <w:szCs w:val="28"/>
        </w:rPr>
        <w:t>2 580 шт. двулетних</w:t>
      </w:r>
      <w:r w:rsidR="00CE350A">
        <w:rPr>
          <w:szCs w:val="28"/>
        </w:rPr>
        <w:t>;</w:t>
      </w:r>
    </w:p>
    <w:p w:rsidR="00CC2B15" w:rsidRPr="00747C44" w:rsidRDefault="007C05CF" w:rsidP="00E2013C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7C44">
        <w:rPr>
          <w:szCs w:val="28"/>
        </w:rPr>
        <w:t>148</w:t>
      </w:r>
      <w:r w:rsidR="00CC2B15" w:rsidRPr="00747C44">
        <w:rPr>
          <w:szCs w:val="28"/>
        </w:rPr>
        <w:t xml:space="preserve"> </w:t>
      </w:r>
      <w:r w:rsidRPr="00747C44">
        <w:rPr>
          <w:szCs w:val="28"/>
        </w:rPr>
        <w:t>138 шт. лукович</w:t>
      </w:r>
      <w:r w:rsidR="00CC2B15" w:rsidRPr="00747C44">
        <w:rPr>
          <w:szCs w:val="28"/>
        </w:rPr>
        <w:t xml:space="preserve">ных </w:t>
      </w:r>
    </w:p>
    <w:p w:rsidR="007C05CF" w:rsidRPr="00747C44" w:rsidRDefault="00CC2B15" w:rsidP="00CE35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4">
        <w:rPr>
          <w:rFonts w:ascii="Times New Roman" w:hAnsi="Times New Roman" w:cs="Times New Roman"/>
          <w:sz w:val="28"/>
          <w:szCs w:val="28"/>
        </w:rPr>
        <w:t>О</w:t>
      </w:r>
      <w:r w:rsidR="007C05CF" w:rsidRPr="00747C44">
        <w:rPr>
          <w:rFonts w:ascii="Times New Roman" w:hAnsi="Times New Roman" w:cs="Times New Roman"/>
          <w:sz w:val="28"/>
          <w:szCs w:val="28"/>
        </w:rPr>
        <w:t>бщей площадью</w:t>
      </w:r>
      <w:r w:rsidRPr="00747C44">
        <w:rPr>
          <w:rFonts w:ascii="Times New Roman" w:hAnsi="Times New Roman" w:cs="Times New Roman"/>
          <w:sz w:val="28"/>
          <w:szCs w:val="28"/>
        </w:rPr>
        <w:t xml:space="preserve"> </w:t>
      </w:r>
      <w:r w:rsidR="007C05CF" w:rsidRPr="00747C44">
        <w:rPr>
          <w:rFonts w:ascii="Times New Roman" w:hAnsi="Times New Roman" w:cs="Times New Roman"/>
          <w:sz w:val="28"/>
          <w:szCs w:val="28"/>
        </w:rPr>
        <w:t>1785</w:t>
      </w:r>
      <w:r w:rsidR="007C05CF" w:rsidRPr="00747C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05CF" w:rsidRPr="00747C44">
        <w:rPr>
          <w:rFonts w:ascii="Times New Roman" w:hAnsi="Times New Roman" w:cs="Times New Roman"/>
          <w:sz w:val="28"/>
          <w:szCs w:val="28"/>
        </w:rPr>
        <w:t>м</w:t>
      </w:r>
      <w:r w:rsidR="007C05CF" w:rsidRPr="00747C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C05CF" w:rsidRPr="00747C44">
        <w:rPr>
          <w:rFonts w:ascii="Times New Roman" w:hAnsi="Times New Roman" w:cs="Times New Roman"/>
          <w:sz w:val="28"/>
          <w:szCs w:val="28"/>
        </w:rPr>
        <w:t>. на объектах озеленения 1 категории 605 м</w:t>
      </w:r>
      <w:r w:rsidR="007C05CF" w:rsidRPr="00747C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C05CF" w:rsidRPr="00747C44">
        <w:rPr>
          <w:rFonts w:ascii="Times New Roman" w:hAnsi="Times New Roman" w:cs="Times New Roman"/>
          <w:sz w:val="28"/>
          <w:szCs w:val="28"/>
        </w:rPr>
        <w:t xml:space="preserve"> и 2 категории 2506 м</w:t>
      </w:r>
      <w:r w:rsidR="007C05CF" w:rsidRPr="00747C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C05CF" w:rsidRPr="00747C44">
        <w:rPr>
          <w:rFonts w:ascii="Times New Roman" w:hAnsi="Times New Roman" w:cs="Times New Roman"/>
          <w:sz w:val="28"/>
          <w:szCs w:val="28"/>
        </w:rPr>
        <w:t xml:space="preserve">. на дворовых территориях. </w:t>
      </w:r>
    </w:p>
    <w:p w:rsidR="00CC2B15" w:rsidRPr="00CE350A" w:rsidRDefault="007C05CF" w:rsidP="00CE350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территории района в рамках программы «Активный гражданин» произведена посадка деревьев в количестве </w:t>
      </w:r>
      <w:r w:rsidRPr="00CE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CE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и кустарников в количестве </w:t>
      </w:r>
      <w:r w:rsidRPr="00CE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390</w:t>
      </w:r>
      <w:r w:rsidRPr="00CE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по адресам: </w:t>
      </w:r>
    </w:p>
    <w:p w:rsidR="00CE350A" w:rsidRDefault="00CC2B15" w:rsidP="00CE350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44">
        <w:rPr>
          <w:b/>
          <w:szCs w:val="28"/>
        </w:rPr>
        <w:t xml:space="preserve">Алтуфьевское ш., д. </w:t>
      </w:r>
      <w:r w:rsidR="007C05CF" w:rsidRPr="00747C44">
        <w:rPr>
          <w:b/>
          <w:szCs w:val="28"/>
        </w:rPr>
        <w:t>62А</w:t>
      </w:r>
      <w:r w:rsidR="00A01187">
        <w:rPr>
          <w:b/>
          <w:szCs w:val="28"/>
        </w:rPr>
        <w:t>-</w:t>
      </w:r>
      <w:r w:rsidR="007C05CF" w:rsidRPr="00747C44">
        <w:rPr>
          <w:szCs w:val="28"/>
        </w:rPr>
        <w:t xml:space="preserve"> </w:t>
      </w:r>
      <w:r w:rsidR="00CE350A">
        <w:rPr>
          <w:szCs w:val="28"/>
        </w:rPr>
        <w:tab/>
      </w:r>
      <w:r w:rsidR="00D733A8">
        <w:rPr>
          <w:szCs w:val="28"/>
        </w:rPr>
        <w:tab/>
      </w:r>
      <w:r w:rsidR="007C05CF" w:rsidRPr="00747C44">
        <w:rPr>
          <w:szCs w:val="28"/>
        </w:rPr>
        <w:t>Чубушник гибридны</w:t>
      </w:r>
      <w:r w:rsidR="00302E86" w:rsidRPr="00747C44">
        <w:rPr>
          <w:szCs w:val="28"/>
        </w:rPr>
        <w:t>й</w:t>
      </w:r>
      <w:r w:rsidR="007C05CF" w:rsidRPr="00747C44">
        <w:rPr>
          <w:szCs w:val="28"/>
        </w:rPr>
        <w:t xml:space="preserve"> – 35 шт., </w:t>
      </w:r>
    </w:p>
    <w:p w:rsidR="00CC2B15" w:rsidRPr="00747C44" w:rsidRDefault="00CE350A" w:rsidP="00CE350A">
      <w:pPr>
        <w:pStyle w:val="a8"/>
        <w:tabs>
          <w:tab w:val="left" w:pos="993"/>
        </w:tabs>
        <w:ind w:left="709"/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733A8">
        <w:rPr>
          <w:b/>
          <w:szCs w:val="28"/>
        </w:rPr>
        <w:tab/>
      </w:r>
      <w:r w:rsidR="007C05CF" w:rsidRPr="00747C44">
        <w:rPr>
          <w:szCs w:val="28"/>
        </w:rPr>
        <w:t xml:space="preserve">Сирень обыкновенная - 5 шт.; </w:t>
      </w:r>
    </w:p>
    <w:p w:rsidR="00A01187" w:rsidRDefault="007C05CF" w:rsidP="00CE350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44">
        <w:rPr>
          <w:b/>
          <w:szCs w:val="28"/>
        </w:rPr>
        <w:t>Алтуфьевское ш., 66/2</w:t>
      </w:r>
      <w:r w:rsidRPr="00747C44">
        <w:rPr>
          <w:szCs w:val="28"/>
        </w:rPr>
        <w:t xml:space="preserve"> - </w:t>
      </w:r>
      <w:r w:rsidR="00A01187">
        <w:rPr>
          <w:szCs w:val="28"/>
        </w:rPr>
        <w:tab/>
      </w:r>
      <w:r w:rsidR="00D733A8">
        <w:rPr>
          <w:szCs w:val="28"/>
        </w:rPr>
        <w:tab/>
      </w:r>
      <w:r w:rsidRPr="00747C44">
        <w:rPr>
          <w:szCs w:val="28"/>
        </w:rPr>
        <w:t xml:space="preserve">Кизильник блестящий - 105 шт., </w:t>
      </w:r>
    </w:p>
    <w:p w:rsidR="007C05CF" w:rsidRPr="00747C44" w:rsidRDefault="00D733A8" w:rsidP="00A01187">
      <w:pPr>
        <w:pStyle w:val="a8"/>
        <w:tabs>
          <w:tab w:val="left" w:pos="993"/>
        </w:tabs>
        <w:ind w:left="4253"/>
        <w:jc w:val="both"/>
        <w:rPr>
          <w:szCs w:val="28"/>
        </w:rPr>
      </w:pPr>
      <w:r>
        <w:rPr>
          <w:szCs w:val="28"/>
        </w:rPr>
        <w:tab/>
      </w:r>
      <w:r w:rsidR="007C05CF" w:rsidRPr="00747C44">
        <w:rPr>
          <w:szCs w:val="28"/>
        </w:rPr>
        <w:t>Сирень обыкновенная - 5 шт.;</w:t>
      </w:r>
    </w:p>
    <w:p w:rsidR="00A01187" w:rsidRDefault="007C05CF" w:rsidP="00CE350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44">
        <w:rPr>
          <w:b/>
          <w:szCs w:val="28"/>
        </w:rPr>
        <w:t>Бибиревская ул., д. 9</w:t>
      </w:r>
      <w:r w:rsidRPr="00747C44">
        <w:rPr>
          <w:szCs w:val="28"/>
        </w:rPr>
        <w:t xml:space="preserve"> </w:t>
      </w:r>
      <w:r w:rsidR="00A01187">
        <w:rPr>
          <w:szCs w:val="28"/>
        </w:rPr>
        <w:t>–</w:t>
      </w:r>
      <w:r w:rsidRPr="00747C44">
        <w:rPr>
          <w:szCs w:val="28"/>
        </w:rPr>
        <w:t xml:space="preserve"> </w:t>
      </w:r>
      <w:r w:rsidR="00A01187">
        <w:rPr>
          <w:szCs w:val="28"/>
        </w:rPr>
        <w:tab/>
      </w:r>
      <w:r w:rsidR="00D733A8">
        <w:rPr>
          <w:szCs w:val="28"/>
        </w:rPr>
        <w:tab/>
      </w:r>
      <w:r w:rsidR="00A01187">
        <w:rPr>
          <w:szCs w:val="28"/>
        </w:rPr>
        <w:t>Т</w:t>
      </w:r>
      <w:r w:rsidRPr="00747C44">
        <w:rPr>
          <w:szCs w:val="28"/>
        </w:rPr>
        <w:t xml:space="preserve">уя западная – 3 шт., </w:t>
      </w:r>
    </w:p>
    <w:p w:rsidR="00A01187" w:rsidRDefault="00A01187" w:rsidP="00A01187">
      <w:pPr>
        <w:pStyle w:val="a8"/>
        <w:tabs>
          <w:tab w:val="left" w:pos="993"/>
        </w:tabs>
        <w:ind w:left="709"/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733A8">
        <w:rPr>
          <w:b/>
          <w:szCs w:val="28"/>
        </w:rPr>
        <w:tab/>
      </w:r>
      <w:r w:rsidR="007C05CF" w:rsidRPr="00747C44">
        <w:rPr>
          <w:szCs w:val="28"/>
        </w:rPr>
        <w:t xml:space="preserve">Кизильник блестящий 80 шт., </w:t>
      </w:r>
    </w:p>
    <w:p w:rsidR="007C05CF" w:rsidRPr="00747C44" w:rsidRDefault="00A01187" w:rsidP="00A01187">
      <w:pPr>
        <w:pStyle w:val="a8"/>
        <w:tabs>
          <w:tab w:val="left" w:pos="993"/>
        </w:tabs>
        <w:ind w:left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733A8">
        <w:rPr>
          <w:szCs w:val="28"/>
        </w:rPr>
        <w:tab/>
      </w:r>
      <w:r w:rsidR="007C05CF" w:rsidRPr="00747C44">
        <w:rPr>
          <w:szCs w:val="28"/>
        </w:rPr>
        <w:t>Барбарис обыкновенный 10 шт.;</w:t>
      </w:r>
    </w:p>
    <w:p w:rsidR="00A01187" w:rsidRDefault="007C05CF" w:rsidP="00CE350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44">
        <w:rPr>
          <w:b/>
          <w:szCs w:val="28"/>
        </w:rPr>
        <w:t>Костромская ул., д. 4</w:t>
      </w:r>
      <w:r w:rsidR="00A01187">
        <w:rPr>
          <w:b/>
          <w:szCs w:val="28"/>
        </w:rPr>
        <w:t xml:space="preserve"> -</w:t>
      </w:r>
      <w:r w:rsidRPr="00747C44">
        <w:rPr>
          <w:szCs w:val="28"/>
        </w:rPr>
        <w:t xml:space="preserve"> </w:t>
      </w:r>
      <w:r w:rsidR="00A01187">
        <w:rPr>
          <w:szCs w:val="28"/>
        </w:rPr>
        <w:tab/>
      </w:r>
      <w:r w:rsidR="00D733A8">
        <w:rPr>
          <w:szCs w:val="28"/>
        </w:rPr>
        <w:tab/>
      </w:r>
      <w:r w:rsidRPr="00747C44">
        <w:rPr>
          <w:szCs w:val="28"/>
        </w:rPr>
        <w:t xml:space="preserve">Кизильник черноплодный – 55 шт., </w:t>
      </w:r>
    </w:p>
    <w:p w:rsidR="007C05CF" w:rsidRPr="00747C44" w:rsidRDefault="00A01187" w:rsidP="00A01187">
      <w:pPr>
        <w:pStyle w:val="a8"/>
        <w:tabs>
          <w:tab w:val="left" w:pos="993"/>
        </w:tabs>
        <w:ind w:left="709"/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733A8">
        <w:rPr>
          <w:b/>
          <w:szCs w:val="28"/>
        </w:rPr>
        <w:tab/>
      </w:r>
      <w:r w:rsidR="007C05CF" w:rsidRPr="00747C44">
        <w:rPr>
          <w:szCs w:val="28"/>
        </w:rPr>
        <w:t xml:space="preserve">Сирень обыкновенная – 5 шт.; </w:t>
      </w:r>
    </w:p>
    <w:p w:rsidR="00A01187" w:rsidRPr="00A01187" w:rsidRDefault="007C05CF" w:rsidP="00A01187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01187">
        <w:rPr>
          <w:b/>
          <w:szCs w:val="28"/>
        </w:rPr>
        <w:t>Костромская ул., 4А</w:t>
      </w:r>
      <w:r w:rsidRPr="00A01187">
        <w:rPr>
          <w:szCs w:val="28"/>
        </w:rPr>
        <w:t xml:space="preserve"> - </w:t>
      </w:r>
      <w:r w:rsidR="00A01187" w:rsidRPr="00A01187">
        <w:rPr>
          <w:szCs w:val="28"/>
        </w:rPr>
        <w:tab/>
      </w:r>
      <w:r w:rsidR="00D733A8">
        <w:rPr>
          <w:szCs w:val="28"/>
        </w:rPr>
        <w:tab/>
      </w:r>
      <w:r w:rsidRPr="00A01187">
        <w:rPr>
          <w:szCs w:val="28"/>
        </w:rPr>
        <w:t xml:space="preserve">Яблоня декоративная – 1 шт., </w:t>
      </w:r>
    </w:p>
    <w:p w:rsidR="00A01187" w:rsidRPr="00A01187" w:rsidRDefault="00A01187" w:rsidP="00A01187">
      <w:pPr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A01187">
        <w:rPr>
          <w:rFonts w:ascii="Times New Roman" w:hAnsi="Times New Roman" w:cs="Times New Roman"/>
          <w:sz w:val="28"/>
          <w:szCs w:val="28"/>
        </w:rPr>
        <w:tab/>
      </w:r>
      <w:r w:rsidRPr="00A01187">
        <w:rPr>
          <w:rFonts w:ascii="Times New Roman" w:hAnsi="Times New Roman" w:cs="Times New Roman"/>
          <w:sz w:val="28"/>
          <w:szCs w:val="28"/>
        </w:rPr>
        <w:tab/>
      </w:r>
      <w:r w:rsidRPr="00A01187">
        <w:rPr>
          <w:rFonts w:ascii="Times New Roman" w:hAnsi="Times New Roman" w:cs="Times New Roman"/>
          <w:sz w:val="28"/>
          <w:szCs w:val="28"/>
        </w:rPr>
        <w:tab/>
      </w:r>
      <w:r w:rsidRPr="00A01187">
        <w:rPr>
          <w:rFonts w:ascii="Times New Roman" w:hAnsi="Times New Roman" w:cs="Times New Roman"/>
          <w:sz w:val="28"/>
          <w:szCs w:val="28"/>
        </w:rPr>
        <w:tab/>
      </w:r>
      <w:r w:rsidR="00D733A8">
        <w:rPr>
          <w:rFonts w:ascii="Times New Roman" w:hAnsi="Times New Roman" w:cs="Times New Roman"/>
          <w:sz w:val="28"/>
          <w:szCs w:val="28"/>
        </w:rPr>
        <w:tab/>
      </w:r>
      <w:r w:rsidR="007C05CF" w:rsidRPr="00A01187">
        <w:rPr>
          <w:rFonts w:ascii="Times New Roman" w:hAnsi="Times New Roman" w:cs="Times New Roman"/>
          <w:sz w:val="28"/>
          <w:szCs w:val="28"/>
        </w:rPr>
        <w:t xml:space="preserve">Клён красный – 2 шт., </w:t>
      </w:r>
    </w:p>
    <w:p w:rsidR="007C05CF" w:rsidRPr="00A01187" w:rsidRDefault="00A01187" w:rsidP="00A01187">
      <w:pPr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A01187">
        <w:rPr>
          <w:rFonts w:ascii="Times New Roman" w:hAnsi="Times New Roman" w:cs="Times New Roman"/>
          <w:sz w:val="28"/>
          <w:szCs w:val="28"/>
        </w:rPr>
        <w:tab/>
      </w:r>
      <w:r w:rsidRPr="00A01187">
        <w:rPr>
          <w:rFonts w:ascii="Times New Roman" w:hAnsi="Times New Roman" w:cs="Times New Roman"/>
          <w:sz w:val="28"/>
          <w:szCs w:val="28"/>
        </w:rPr>
        <w:tab/>
      </w:r>
      <w:r w:rsidRPr="00A01187">
        <w:rPr>
          <w:rFonts w:ascii="Times New Roman" w:hAnsi="Times New Roman" w:cs="Times New Roman"/>
          <w:sz w:val="28"/>
          <w:szCs w:val="28"/>
        </w:rPr>
        <w:tab/>
      </w:r>
      <w:r w:rsidRPr="00A01187">
        <w:rPr>
          <w:rFonts w:ascii="Times New Roman" w:hAnsi="Times New Roman" w:cs="Times New Roman"/>
          <w:sz w:val="28"/>
          <w:szCs w:val="28"/>
        </w:rPr>
        <w:tab/>
      </w:r>
      <w:r w:rsidR="00D733A8">
        <w:rPr>
          <w:rFonts w:ascii="Times New Roman" w:hAnsi="Times New Roman" w:cs="Times New Roman"/>
          <w:sz w:val="28"/>
          <w:szCs w:val="28"/>
        </w:rPr>
        <w:tab/>
      </w:r>
      <w:r w:rsidR="007C05CF" w:rsidRPr="00A01187">
        <w:rPr>
          <w:rFonts w:ascii="Times New Roman" w:hAnsi="Times New Roman" w:cs="Times New Roman"/>
          <w:sz w:val="28"/>
          <w:szCs w:val="28"/>
        </w:rPr>
        <w:t xml:space="preserve">Черёмуха обыкновенная – 1 шт.; </w:t>
      </w:r>
    </w:p>
    <w:p w:rsidR="00A01187" w:rsidRDefault="007C05CF" w:rsidP="00A01187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01187">
        <w:rPr>
          <w:b/>
          <w:szCs w:val="28"/>
        </w:rPr>
        <w:t>Костромская ул., д. 10</w:t>
      </w:r>
      <w:r w:rsidRPr="00A01187">
        <w:rPr>
          <w:szCs w:val="28"/>
        </w:rPr>
        <w:t xml:space="preserve"> – </w:t>
      </w:r>
      <w:r w:rsidR="00A01187">
        <w:rPr>
          <w:szCs w:val="28"/>
        </w:rPr>
        <w:tab/>
      </w:r>
      <w:r w:rsidR="00D733A8">
        <w:rPr>
          <w:szCs w:val="28"/>
        </w:rPr>
        <w:tab/>
      </w:r>
      <w:r w:rsidRPr="00A01187">
        <w:rPr>
          <w:szCs w:val="28"/>
        </w:rPr>
        <w:t xml:space="preserve">Липа – 4 шт., </w:t>
      </w:r>
    </w:p>
    <w:p w:rsidR="007C05CF" w:rsidRPr="00747C44" w:rsidRDefault="00A01187" w:rsidP="00A01187">
      <w:pPr>
        <w:pStyle w:val="a8"/>
        <w:tabs>
          <w:tab w:val="left" w:pos="993"/>
        </w:tabs>
        <w:ind w:left="709"/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733A8">
        <w:rPr>
          <w:b/>
          <w:szCs w:val="28"/>
        </w:rPr>
        <w:tab/>
      </w:r>
      <w:r w:rsidR="007C05CF" w:rsidRPr="00A01187">
        <w:rPr>
          <w:szCs w:val="28"/>
        </w:rPr>
        <w:t>Ель обыкновенная (европейская)– 1</w:t>
      </w:r>
      <w:r w:rsidR="007C05CF" w:rsidRPr="00747C44">
        <w:rPr>
          <w:szCs w:val="28"/>
        </w:rPr>
        <w:t xml:space="preserve"> шт.; </w:t>
      </w:r>
    </w:p>
    <w:p w:rsidR="00A01187" w:rsidRDefault="007C05CF" w:rsidP="00CE350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44">
        <w:rPr>
          <w:b/>
          <w:szCs w:val="28"/>
        </w:rPr>
        <w:t>Путевой пр., д. 4</w:t>
      </w:r>
      <w:r w:rsidRPr="00747C44">
        <w:rPr>
          <w:szCs w:val="28"/>
        </w:rPr>
        <w:t xml:space="preserve"> - </w:t>
      </w:r>
      <w:r w:rsidR="00A01187">
        <w:rPr>
          <w:szCs w:val="28"/>
        </w:rPr>
        <w:tab/>
      </w:r>
      <w:r w:rsidR="00A01187">
        <w:rPr>
          <w:szCs w:val="28"/>
        </w:rPr>
        <w:tab/>
      </w:r>
      <w:r w:rsidR="00D733A8">
        <w:rPr>
          <w:szCs w:val="28"/>
        </w:rPr>
        <w:tab/>
      </w:r>
      <w:r w:rsidRPr="00747C44">
        <w:rPr>
          <w:szCs w:val="28"/>
        </w:rPr>
        <w:t xml:space="preserve">Дёрен белый – 25 шт., </w:t>
      </w:r>
    </w:p>
    <w:p w:rsidR="007C05CF" w:rsidRPr="00D733A8" w:rsidRDefault="00A01187" w:rsidP="00D733A8">
      <w:pPr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D733A8">
        <w:rPr>
          <w:rFonts w:ascii="Times New Roman" w:hAnsi="Times New Roman" w:cs="Times New Roman"/>
          <w:sz w:val="28"/>
          <w:szCs w:val="28"/>
        </w:rPr>
        <w:tab/>
      </w:r>
      <w:r w:rsidRPr="00D733A8">
        <w:rPr>
          <w:rFonts w:ascii="Times New Roman" w:hAnsi="Times New Roman" w:cs="Times New Roman"/>
          <w:sz w:val="28"/>
          <w:szCs w:val="28"/>
        </w:rPr>
        <w:tab/>
      </w:r>
      <w:r w:rsidRPr="00D733A8">
        <w:rPr>
          <w:rFonts w:ascii="Times New Roman" w:hAnsi="Times New Roman" w:cs="Times New Roman"/>
          <w:sz w:val="28"/>
          <w:szCs w:val="28"/>
        </w:rPr>
        <w:tab/>
      </w:r>
      <w:r w:rsidRPr="00D733A8">
        <w:rPr>
          <w:rFonts w:ascii="Times New Roman" w:hAnsi="Times New Roman" w:cs="Times New Roman"/>
          <w:sz w:val="28"/>
          <w:szCs w:val="28"/>
        </w:rPr>
        <w:tab/>
      </w:r>
      <w:r w:rsidR="00D733A8">
        <w:rPr>
          <w:rFonts w:ascii="Times New Roman" w:hAnsi="Times New Roman" w:cs="Times New Roman"/>
          <w:sz w:val="28"/>
          <w:szCs w:val="28"/>
        </w:rPr>
        <w:tab/>
      </w:r>
      <w:r w:rsidR="007C05CF" w:rsidRPr="00D733A8">
        <w:rPr>
          <w:rFonts w:ascii="Times New Roman" w:hAnsi="Times New Roman" w:cs="Times New Roman"/>
          <w:sz w:val="28"/>
          <w:szCs w:val="28"/>
        </w:rPr>
        <w:t xml:space="preserve">Спирея Билларда – 5 шт.; </w:t>
      </w:r>
    </w:p>
    <w:p w:rsidR="00A01187" w:rsidRDefault="00CC2B15" w:rsidP="00CE350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44">
        <w:rPr>
          <w:b/>
          <w:szCs w:val="28"/>
        </w:rPr>
        <w:t xml:space="preserve">Стандартная ул., </w:t>
      </w:r>
      <w:r w:rsidR="007C05CF" w:rsidRPr="00747C44">
        <w:rPr>
          <w:b/>
          <w:szCs w:val="28"/>
        </w:rPr>
        <w:t>д. 15</w:t>
      </w:r>
      <w:r w:rsidR="007C05CF" w:rsidRPr="00747C44">
        <w:rPr>
          <w:szCs w:val="28"/>
        </w:rPr>
        <w:t xml:space="preserve"> - </w:t>
      </w:r>
      <w:r w:rsidR="00A01187">
        <w:rPr>
          <w:szCs w:val="28"/>
        </w:rPr>
        <w:tab/>
      </w:r>
      <w:r w:rsidR="00D733A8">
        <w:rPr>
          <w:szCs w:val="28"/>
        </w:rPr>
        <w:tab/>
      </w:r>
      <w:r w:rsidR="007C05CF" w:rsidRPr="00747C44">
        <w:rPr>
          <w:szCs w:val="28"/>
        </w:rPr>
        <w:t xml:space="preserve">Сирень венгерская – 3 шт., </w:t>
      </w:r>
    </w:p>
    <w:p w:rsidR="00D733A8" w:rsidRDefault="00A01187" w:rsidP="00D733A8">
      <w:pPr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A01187">
        <w:rPr>
          <w:rFonts w:ascii="Times New Roman" w:hAnsi="Times New Roman" w:cs="Times New Roman"/>
          <w:sz w:val="28"/>
          <w:szCs w:val="28"/>
        </w:rPr>
        <w:tab/>
      </w:r>
      <w:r w:rsidRPr="00A01187">
        <w:rPr>
          <w:rFonts w:ascii="Times New Roman" w:hAnsi="Times New Roman" w:cs="Times New Roman"/>
          <w:sz w:val="28"/>
          <w:szCs w:val="28"/>
        </w:rPr>
        <w:tab/>
      </w:r>
      <w:r w:rsidRPr="00A01187">
        <w:rPr>
          <w:rFonts w:ascii="Times New Roman" w:hAnsi="Times New Roman" w:cs="Times New Roman"/>
          <w:sz w:val="28"/>
          <w:szCs w:val="28"/>
        </w:rPr>
        <w:tab/>
      </w:r>
      <w:r w:rsidRPr="00A01187">
        <w:rPr>
          <w:rFonts w:ascii="Times New Roman" w:hAnsi="Times New Roman" w:cs="Times New Roman"/>
          <w:sz w:val="28"/>
          <w:szCs w:val="28"/>
        </w:rPr>
        <w:tab/>
      </w:r>
      <w:r w:rsidR="00D733A8">
        <w:rPr>
          <w:rFonts w:ascii="Times New Roman" w:hAnsi="Times New Roman" w:cs="Times New Roman"/>
          <w:sz w:val="28"/>
          <w:szCs w:val="28"/>
        </w:rPr>
        <w:tab/>
      </w:r>
      <w:r w:rsidR="007C05CF" w:rsidRPr="00A01187">
        <w:rPr>
          <w:rFonts w:ascii="Times New Roman" w:hAnsi="Times New Roman" w:cs="Times New Roman"/>
          <w:sz w:val="28"/>
          <w:szCs w:val="28"/>
        </w:rPr>
        <w:t xml:space="preserve">Барбарис Тунберга – 20 шт., </w:t>
      </w:r>
    </w:p>
    <w:p w:rsidR="007C05CF" w:rsidRPr="00A01187" w:rsidRDefault="00D733A8" w:rsidP="00D733A8">
      <w:pPr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5CF" w:rsidRPr="00A01187">
        <w:rPr>
          <w:rFonts w:ascii="Times New Roman" w:hAnsi="Times New Roman" w:cs="Times New Roman"/>
          <w:sz w:val="28"/>
          <w:szCs w:val="28"/>
        </w:rPr>
        <w:t xml:space="preserve">Лапчатка кустарниковая – 34 шт.; </w:t>
      </w:r>
    </w:p>
    <w:p w:rsidR="00D733A8" w:rsidRDefault="007C05CF" w:rsidP="00D733A8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44">
        <w:rPr>
          <w:b/>
          <w:szCs w:val="28"/>
        </w:rPr>
        <w:t>Стандартная ул., д. 21, корп. 1</w:t>
      </w:r>
      <w:r w:rsidRPr="00747C44">
        <w:rPr>
          <w:szCs w:val="28"/>
        </w:rPr>
        <w:t xml:space="preserve"> – Липа – 6</w:t>
      </w:r>
      <w:r w:rsidR="00C04E46">
        <w:rPr>
          <w:szCs w:val="28"/>
        </w:rPr>
        <w:t xml:space="preserve"> шт.</w:t>
      </w:r>
      <w:r w:rsidRPr="00747C44">
        <w:rPr>
          <w:szCs w:val="28"/>
        </w:rPr>
        <w:t xml:space="preserve">, </w:t>
      </w:r>
    </w:p>
    <w:p w:rsidR="00D733A8" w:rsidRDefault="007C05CF" w:rsidP="00C04E46">
      <w:pPr>
        <w:pStyle w:val="a8"/>
        <w:tabs>
          <w:tab w:val="left" w:pos="993"/>
        </w:tabs>
        <w:ind w:left="4962"/>
        <w:jc w:val="both"/>
        <w:rPr>
          <w:szCs w:val="28"/>
        </w:rPr>
      </w:pPr>
      <w:r w:rsidRPr="00747C44">
        <w:rPr>
          <w:szCs w:val="28"/>
        </w:rPr>
        <w:t xml:space="preserve">Сирень венгерская – 2 шт., </w:t>
      </w:r>
    </w:p>
    <w:p w:rsidR="00D733A8" w:rsidRDefault="007C05CF" w:rsidP="00C04E46">
      <w:pPr>
        <w:pStyle w:val="a8"/>
        <w:tabs>
          <w:tab w:val="left" w:pos="993"/>
        </w:tabs>
        <w:ind w:left="4962"/>
        <w:jc w:val="both"/>
        <w:rPr>
          <w:szCs w:val="28"/>
        </w:rPr>
      </w:pPr>
      <w:r w:rsidRPr="00747C44">
        <w:rPr>
          <w:szCs w:val="28"/>
        </w:rPr>
        <w:lastRenderedPageBreak/>
        <w:t xml:space="preserve">Туя западная </w:t>
      </w:r>
      <w:r w:rsidR="00D733A8">
        <w:rPr>
          <w:szCs w:val="28"/>
        </w:rPr>
        <w:t>–</w:t>
      </w:r>
      <w:r w:rsidRPr="00747C44">
        <w:rPr>
          <w:szCs w:val="28"/>
        </w:rPr>
        <w:t xml:space="preserve"> </w:t>
      </w:r>
      <w:r w:rsidR="00D733A8" w:rsidRPr="00747C44">
        <w:rPr>
          <w:szCs w:val="28"/>
        </w:rPr>
        <w:t>1 шт.</w:t>
      </w:r>
      <w:r w:rsidR="00C04E46">
        <w:rPr>
          <w:szCs w:val="28"/>
        </w:rPr>
        <w:t>,</w:t>
      </w:r>
      <w:bookmarkStart w:id="0" w:name="_GoBack"/>
      <w:bookmarkEnd w:id="0"/>
    </w:p>
    <w:p w:rsidR="007C05CF" w:rsidRPr="00747C44" w:rsidRDefault="007C05CF" w:rsidP="00C04E46">
      <w:pPr>
        <w:pStyle w:val="a8"/>
        <w:tabs>
          <w:tab w:val="left" w:pos="993"/>
        </w:tabs>
        <w:ind w:left="4962"/>
        <w:jc w:val="both"/>
        <w:rPr>
          <w:szCs w:val="28"/>
        </w:rPr>
      </w:pPr>
      <w:r w:rsidRPr="00747C44">
        <w:rPr>
          <w:szCs w:val="28"/>
        </w:rPr>
        <w:t xml:space="preserve">Калина обыкновенная – 1 шт. </w:t>
      </w:r>
    </w:p>
    <w:p w:rsidR="008044C1" w:rsidRPr="00747C44" w:rsidRDefault="008044C1" w:rsidP="00747C44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7F58" w:rsidRPr="00747C44" w:rsidRDefault="00897F58" w:rsidP="00747C4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47C44">
        <w:rPr>
          <w:rFonts w:ascii="Times New Roman" w:hAnsi="Times New Roman"/>
          <w:b/>
          <w:sz w:val="28"/>
          <w:szCs w:val="28"/>
        </w:rPr>
        <w:t>С</w:t>
      </w:r>
      <w:r w:rsidR="00E95A32" w:rsidRPr="00747C44">
        <w:rPr>
          <w:rFonts w:ascii="Times New Roman" w:hAnsi="Times New Roman"/>
          <w:b/>
          <w:sz w:val="28"/>
          <w:szCs w:val="28"/>
        </w:rPr>
        <w:t>одержание и эксплуатация жилого фонда</w:t>
      </w:r>
    </w:p>
    <w:p w:rsidR="008044C1" w:rsidRPr="00747C44" w:rsidRDefault="008044C1" w:rsidP="00747C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 xml:space="preserve">На территории Алтуфьевского района расположено </w:t>
      </w:r>
      <w:r w:rsidRPr="00747C44">
        <w:rPr>
          <w:rFonts w:ascii="Times New Roman" w:hAnsi="Times New Roman"/>
          <w:b/>
          <w:sz w:val="28"/>
          <w:szCs w:val="28"/>
        </w:rPr>
        <w:t>116</w:t>
      </w:r>
      <w:r w:rsidRPr="00747C44">
        <w:rPr>
          <w:rFonts w:ascii="Times New Roman" w:hAnsi="Times New Roman"/>
          <w:sz w:val="28"/>
          <w:szCs w:val="28"/>
        </w:rPr>
        <w:t xml:space="preserve"> жилых строений из них:</w:t>
      </w:r>
      <w:r w:rsidR="00C31611" w:rsidRPr="00747C44">
        <w:rPr>
          <w:rFonts w:ascii="Times New Roman" w:hAnsi="Times New Roman"/>
          <w:sz w:val="28"/>
          <w:szCs w:val="28"/>
        </w:rPr>
        <w:t xml:space="preserve"> </w:t>
      </w:r>
    </w:p>
    <w:p w:rsidR="008044C1" w:rsidRPr="00747C44" w:rsidRDefault="00C31611" w:rsidP="00747C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-</w:t>
      </w:r>
      <w:r w:rsidR="00035A73" w:rsidRPr="00747C44">
        <w:rPr>
          <w:rFonts w:ascii="Times New Roman" w:hAnsi="Times New Roman"/>
          <w:sz w:val="28"/>
          <w:szCs w:val="28"/>
        </w:rPr>
        <w:t> </w:t>
      </w:r>
      <w:r w:rsidR="008044C1" w:rsidRPr="00747C44">
        <w:rPr>
          <w:rFonts w:ascii="Times New Roman" w:hAnsi="Times New Roman"/>
          <w:b/>
          <w:sz w:val="28"/>
          <w:szCs w:val="28"/>
        </w:rPr>
        <w:t>113</w:t>
      </w:r>
      <w:r w:rsidR="00F53B81">
        <w:rPr>
          <w:rFonts w:ascii="Times New Roman" w:hAnsi="Times New Roman"/>
          <w:b/>
          <w:sz w:val="28"/>
          <w:szCs w:val="28"/>
        </w:rPr>
        <w:t xml:space="preserve"> </w:t>
      </w:r>
      <w:r w:rsidR="008044C1" w:rsidRPr="00747C44">
        <w:rPr>
          <w:rFonts w:ascii="Times New Roman" w:hAnsi="Times New Roman"/>
          <w:sz w:val="28"/>
          <w:szCs w:val="28"/>
        </w:rPr>
        <w:t>жилых строений находятся в управлении ГБУ «Жилищник Алтуфьевского района»;</w:t>
      </w:r>
    </w:p>
    <w:p w:rsidR="008044C1" w:rsidRPr="00747C44" w:rsidRDefault="008044C1" w:rsidP="00747C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 xml:space="preserve"> </w:t>
      </w:r>
      <w:r w:rsidR="00C31611" w:rsidRPr="00747C44">
        <w:rPr>
          <w:rFonts w:ascii="Times New Roman" w:hAnsi="Times New Roman"/>
          <w:sz w:val="28"/>
          <w:szCs w:val="28"/>
        </w:rPr>
        <w:t xml:space="preserve">- </w:t>
      </w:r>
      <w:r w:rsidRPr="00747C44">
        <w:rPr>
          <w:rFonts w:ascii="Times New Roman" w:hAnsi="Times New Roman"/>
          <w:b/>
          <w:sz w:val="28"/>
          <w:szCs w:val="28"/>
        </w:rPr>
        <w:t>3</w:t>
      </w:r>
      <w:r w:rsidRPr="00747C44">
        <w:rPr>
          <w:rFonts w:ascii="Times New Roman" w:hAnsi="Times New Roman"/>
          <w:sz w:val="28"/>
          <w:szCs w:val="28"/>
        </w:rPr>
        <w:t xml:space="preserve"> дома </w:t>
      </w:r>
      <w:r w:rsidR="00F53B81">
        <w:rPr>
          <w:rFonts w:ascii="Times New Roman" w:hAnsi="Times New Roman"/>
          <w:sz w:val="28"/>
          <w:szCs w:val="28"/>
        </w:rPr>
        <w:t xml:space="preserve">- </w:t>
      </w:r>
      <w:r w:rsidRPr="00747C44">
        <w:rPr>
          <w:rFonts w:ascii="Times New Roman" w:hAnsi="Times New Roman"/>
          <w:sz w:val="28"/>
          <w:szCs w:val="28"/>
        </w:rPr>
        <w:t>ТСЖ и ЖСК</w:t>
      </w:r>
      <w:r w:rsidR="00C31611" w:rsidRPr="00747C44">
        <w:rPr>
          <w:rFonts w:ascii="Times New Roman" w:hAnsi="Times New Roman"/>
          <w:sz w:val="28"/>
          <w:szCs w:val="28"/>
        </w:rPr>
        <w:t xml:space="preserve"> (на самоуправлении)</w:t>
      </w:r>
      <w:r w:rsidRPr="00747C44">
        <w:rPr>
          <w:rFonts w:ascii="Times New Roman" w:hAnsi="Times New Roman"/>
          <w:sz w:val="28"/>
          <w:szCs w:val="28"/>
        </w:rPr>
        <w:t>.</w:t>
      </w:r>
    </w:p>
    <w:p w:rsidR="008044C1" w:rsidRPr="00747C44" w:rsidRDefault="008044C1" w:rsidP="00747C4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C44">
        <w:rPr>
          <w:sz w:val="28"/>
          <w:szCs w:val="28"/>
        </w:rPr>
        <w:t xml:space="preserve">В 2022 году в рамках программы «Планово-предупредительного ремонта подъездов» по приведению подъездов в порядок был выполнен ремонт в </w:t>
      </w:r>
      <w:r w:rsidRPr="00747C44">
        <w:rPr>
          <w:b/>
          <w:sz w:val="28"/>
          <w:szCs w:val="28"/>
        </w:rPr>
        <w:t>50</w:t>
      </w:r>
      <w:r w:rsidRPr="00747C44">
        <w:rPr>
          <w:sz w:val="28"/>
          <w:szCs w:val="28"/>
        </w:rPr>
        <w:t xml:space="preserve"> подъездах </w:t>
      </w:r>
      <w:r w:rsidRPr="00747C44">
        <w:rPr>
          <w:b/>
          <w:sz w:val="28"/>
          <w:szCs w:val="28"/>
        </w:rPr>
        <w:t>13</w:t>
      </w:r>
      <w:r w:rsidRPr="00747C44">
        <w:rPr>
          <w:sz w:val="28"/>
          <w:szCs w:val="28"/>
        </w:rPr>
        <w:t xml:space="preserve"> многоквартирных жилых домах, по адресам:</w:t>
      </w:r>
    </w:p>
    <w:p w:rsidR="008044C1" w:rsidRPr="00747C44" w:rsidRDefault="008044C1" w:rsidP="00E2013C">
      <w:pPr>
        <w:pStyle w:val="a8"/>
        <w:numPr>
          <w:ilvl w:val="0"/>
          <w:numId w:val="15"/>
        </w:numPr>
        <w:tabs>
          <w:tab w:val="left" w:pos="1276"/>
        </w:tabs>
        <w:ind w:left="1134" w:hanging="414"/>
        <w:jc w:val="both"/>
        <w:rPr>
          <w:szCs w:val="28"/>
        </w:rPr>
      </w:pPr>
      <w:r w:rsidRPr="00747C44">
        <w:rPr>
          <w:szCs w:val="28"/>
        </w:rPr>
        <w:t>Путевой проезд, д. 2;</w:t>
      </w:r>
    </w:p>
    <w:p w:rsidR="008044C1" w:rsidRPr="00747C44" w:rsidRDefault="008044C1" w:rsidP="00E2013C">
      <w:pPr>
        <w:pStyle w:val="a8"/>
        <w:numPr>
          <w:ilvl w:val="0"/>
          <w:numId w:val="15"/>
        </w:numPr>
        <w:tabs>
          <w:tab w:val="left" w:pos="1276"/>
        </w:tabs>
        <w:ind w:left="1134" w:hanging="414"/>
        <w:jc w:val="both"/>
        <w:rPr>
          <w:szCs w:val="28"/>
        </w:rPr>
      </w:pPr>
      <w:r w:rsidRPr="00747C44">
        <w:rPr>
          <w:szCs w:val="28"/>
        </w:rPr>
        <w:t>Путевой проезд, д. 4;</w:t>
      </w:r>
    </w:p>
    <w:p w:rsidR="008044C1" w:rsidRPr="00747C44" w:rsidRDefault="008044C1" w:rsidP="00E2013C">
      <w:pPr>
        <w:pStyle w:val="a8"/>
        <w:numPr>
          <w:ilvl w:val="0"/>
          <w:numId w:val="15"/>
        </w:numPr>
        <w:tabs>
          <w:tab w:val="left" w:pos="1276"/>
        </w:tabs>
        <w:ind w:left="1134" w:hanging="414"/>
        <w:jc w:val="both"/>
        <w:rPr>
          <w:szCs w:val="28"/>
        </w:rPr>
      </w:pPr>
      <w:r w:rsidRPr="00747C44">
        <w:rPr>
          <w:szCs w:val="28"/>
        </w:rPr>
        <w:t>Путевой проезд, д. 6;</w:t>
      </w:r>
    </w:p>
    <w:p w:rsidR="008044C1" w:rsidRPr="00747C44" w:rsidRDefault="008044C1" w:rsidP="00E2013C">
      <w:pPr>
        <w:pStyle w:val="a8"/>
        <w:numPr>
          <w:ilvl w:val="0"/>
          <w:numId w:val="15"/>
        </w:numPr>
        <w:tabs>
          <w:tab w:val="left" w:pos="1276"/>
        </w:tabs>
        <w:ind w:left="1134" w:hanging="414"/>
        <w:jc w:val="both"/>
        <w:rPr>
          <w:szCs w:val="28"/>
        </w:rPr>
      </w:pPr>
      <w:r w:rsidRPr="00747C44">
        <w:rPr>
          <w:szCs w:val="28"/>
        </w:rPr>
        <w:t>Путевой проезд, д. 8;</w:t>
      </w:r>
    </w:p>
    <w:p w:rsidR="008044C1" w:rsidRPr="00747C44" w:rsidRDefault="008044C1" w:rsidP="00E2013C">
      <w:pPr>
        <w:pStyle w:val="a8"/>
        <w:numPr>
          <w:ilvl w:val="0"/>
          <w:numId w:val="15"/>
        </w:numPr>
        <w:tabs>
          <w:tab w:val="left" w:pos="1276"/>
        </w:tabs>
        <w:ind w:left="1134" w:hanging="414"/>
        <w:jc w:val="both"/>
        <w:rPr>
          <w:szCs w:val="28"/>
        </w:rPr>
      </w:pPr>
      <w:r w:rsidRPr="00747C44">
        <w:rPr>
          <w:szCs w:val="28"/>
        </w:rPr>
        <w:t>Путевой проезд, д. 12;</w:t>
      </w:r>
    </w:p>
    <w:p w:rsidR="008044C1" w:rsidRPr="00747C44" w:rsidRDefault="008044C1" w:rsidP="00E2013C">
      <w:pPr>
        <w:pStyle w:val="a8"/>
        <w:numPr>
          <w:ilvl w:val="0"/>
          <w:numId w:val="15"/>
        </w:numPr>
        <w:tabs>
          <w:tab w:val="left" w:pos="1276"/>
        </w:tabs>
        <w:ind w:left="1134" w:hanging="414"/>
        <w:jc w:val="both"/>
        <w:rPr>
          <w:szCs w:val="28"/>
        </w:rPr>
      </w:pPr>
      <w:r w:rsidRPr="00747C44">
        <w:rPr>
          <w:szCs w:val="28"/>
        </w:rPr>
        <w:t>Путевой проезд, д. 40, корп.1;</w:t>
      </w:r>
    </w:p>
    <w:p w:rsidR="008044C1" w:rsidRPr="00747C44" w:rsidRDefault="008044C1" w:rsidP="00E2013C">
      <w:pPr>
        <w:pStyle w:val="a5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1134" w:hanging="414"/>
        <w:jc w:val="both"/>
        <w:rPr>
          <w:sz w:val="28"/>
          <w:szCs w:val="28"/>
        </w:rPr>
      </w:pPr>
      <w:r w:rsidRPr="00747C44">
        <w:rPr>
          <w:sz w:val="28"/>
          <w:szCs w:val="28"/>
        </w:rPr>
        <w:t>ул. Инженерная, д. 4;</w:t>
      </w:r>
    </w:p>
    <w:p w:rsidR="008044C1" w:rsidRPr="00747C44" w:rsidRDefault="008044C1" w:rsidP="00E2013C">
      <w:pPr>
        <w:pStyle w:val="a8"/>
        <w:numPr>
          <w:ilvl w:val="0"/>
          <w:numId w:val="15"/>
        </w:numPr>
        <w:tabs>
          <w:tab w:val="left" w:pos="1276"/>
        </w:tabs>
        <w:ind w:left="1134" w:hanging="414"/>
        <w:jc w:val="both"/>
        <w:rPr>
          <w:szCs w:val="28"/>
        </w:rPr>
      </w:pPr>
      <w:r w:rsidRPr="00747C44">
        <w:rPr>
          <w:szCs w:val="28"/>
        </w:rPr>
        <w:t>ул. Инженерная, д. 10, корп.1;</w:t>
      </w:r>
    </w:p>
    <w:p w:rsidR="008044C1" w:rsidRPr="00747C44" w:rsidRDefault="008044C1" w:rsidP="00E2013C">
      <w:pPr>
        <w:pStyle w:val="a8"/>
        <w:numPr>
          <w:ilvl w:val="0"/>
          <w:numId w:val="15"/>
        </w:numPr>
        <w:tabs>
          <w:tab w:val="left" w:pos="1276"/>
        </w:tabs>
        <w:ind w:left="1134" w:hanging="414"/>
        <w:jc w:val="both"/>
        <w:rPr>
          <w:szCs w:val="28"/>
        </w:rPr>
      </w:pPr>
      <w:r w:rsidRPr="00747C44">
        <w:rPr>
          <w:szCs w:val="28"/>
        </w:rPr>
        <w:t>ул. Инженерная, д. 10, корп.2;</w:t>
      </w:r>
    </w:p>
    <w:p w:rsidR="008044C1" w:rsidRPr="00747C44" w:rsidRDefault="008044C1" w:rsidP="00E2013C">
      <w:pPr>
        <w:pStyle w:val="a8"/>
        <w:numPr>
          <w:ilvl w:val="0"/>
          <w:numId w:val="15"/>
        </w:numPr>
        <w:tabs>
          <w:tab w:val="left" w:pos="1276"/>
        </w:tabs>
        <w:ind w:left="1134" w:hanging="414"/>
        <w:jc w:val="both"/>
        <w:rPr>
          <w:szCs w:val="28"/>
        </w:rPr>
      </w:pPr>
      <w:r w:rsidRPr="00747C44">
        <w:rPr>
          <w:szCs w:val="28"/>
        </w:rPr>
        <w:t>ул. Инженерная, д. 11;</w:t>
      </w:r>
    </w:p>
    <w:p w:rsidR="008044C1" w:rsidRPr="00747C44" w:rsidRDefault="008044C1" w:rsidP="00E2013C">
      <w:pPr>
        <w:pStyle w:val="a8"/>
        <w:numPr>
          <w:ilvl w:val="0"/>
          <w:numId w:val="15"/>
        </w:numPr>
        <w:tabs>
          <w:tab w:val="left" w:pos="1276"/>
        </w:tabs>
        <w:ind w:left="1134" w:hanging="414"/>
        <w:jc w:val="both"/>
        <w:rPr>
          <w:szCs w:val="28"/>
        </w:rPr>
      </w:pPr>
      <w:r w:rsidRPr="00747C44">
        <w:rPr>
          <w:szCs w:val="28"/>
        </w:rPr>
        <w:t>ул. Инженерная, д. 32;</w:t>
      </w:r>
    </w:p>
    <w:p w:rsidR="008044C1" w:rsidRPr="00747C44" w:rsidRDefault="008044C1" w:rsidP="00E2013C">
      <w:pPr>
        <w:pStyle w:val="a8"/>
        <w:numPr>
          <w:ilvl w:val="0"/>
          <w:numId w:val="15"/>
        </w:numPr>
        <w:tabs>
          <w:tab w:val="left" w:pos="1276"/>
        </w:tabs>
        <w:ind w:left="1134" w:hanging="414"/>
        <w:jc w:val="both"/>
        <w:rPr>
          <w:iCs/>
          <w:szCs w:val="28"/>
        </w:rPr>
      </w:pPr>
      <w:r w:rsidRPr="00747C44">
        <w:rPr>
          <w:iCs/>
          <w:szCs w:val="28"/>
        </w:rPr>
        <w:t>ул. Инженерная, д. 34, корп. 2;</w:t>
      </w:r>
    </w:p>
    <w:p w:rsidR="008044C1" w:rsidRPr="00747C44" w:rsidRDefault="008044C1" w:rsidP="00E2013C">
      <w:pPr>
        <w:pStyle w:val="a8"/>
        <w:numPr>
          <w:ilvl w:val="0"/>
          <w:numId w:val="15"/>
        </w:numPr>
        <w:tabs>
          <w:tab w:val="left" w:pos="1276"/>
        </w:tabs>
        <w:ind w:left="1134" w:hanging="414"/>
        <w:jc w:val="both"/>
        <w:rPr>
          <w:iCs/>
          <w:szCs w:val="28"/>
        </w:rPr>
      </w:pPr>
      <w:r w:rsidRPr="00747C44">
        <w:rPr>
          <w:iCs/>
          <w:szCs w:val="28"/>
        </w:rPr>
        <w:t>ул. Инженерная, д. 26, корп.2</w:t>
      </w:r>
      <w:r w:rsidR="00E2013C">
        <w:rPr>
          <w:iCs/>
          <w:szCs w:val="28"/>
        </w:rPr>
        <w:t>.</w:t>
      </w:r>
    </w:p>
    <w:p w:rsidR="008044C1" w:rsidRPr="00747C44" w:rsidRDefault="008044C1" w:rsidP="00747C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4C1" w:rsidRPr="00747C44" w:rsidRDefault="008044C1" w:rsidP="00CE350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7C44">
        <w:rPr>
          <w:b/>
          <w:sz w:val="28"/>
          <w:szCs w:val="28"/>
        </w:rPr>
        <w:t>В 2022 году за счет средств экономического развития района были проведены работы:</w:t>
      </w:r>
    </w:p>
    <w:p w:rsidR="00CC2B15" w:rsidRPr="00747C44" w:rsidRDefault="008044C1" w:rsidP="00747C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C44">
        <w:rPr>
          <w:rFonts w:ascii="Times New Roman" w:hAnsi="Times New Roman" w:cs="Times New Roman"/>
          <w:sz w:val="28"/>
          <w:szCs w:val="28"/>
        </w:rPr>
        <w:t>Замена светильников на энергосберегающие на входных группах МКД- 173</w:t>
      </w:r>
      <w:r w:rsidR="00035A73" w:rsidRPr="00747C44">
        <w:rPr>
          <w:rFonts w:ascii="Times New Roman" w:hAnsi="Times New Roman" w:cs="Times New Roman"/>
          <w:sz w:val="28"/>
          <w:szCs w:val="28"/>
        </w:rPr>
        <w:t xml:space="preserve"> </w:t>
      </w:r>
      <w:r w:rsidRPr="00747C44">
        <w:rPr>
          <w:rFonts w:ascii="Times New Roman" w:hAnsi="Times New Roman" w:cs="Times New Roman"/>
          <w:sz w:val="28"/>
          <w:szCs w:val="28"/>
        </w:rPr>
        <w:t>шт.</w:t>
      </w:r>
      <w:r w:rsidR="00C31611" w:rsidRPr="00747C44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CC2B15" w:rsidRPr="00747C44" w:rsidRDefault="00C31611" w:rsidP="00E2013C">
      <w:pPr>
        <w:pStyle w:val="a8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ind w:left="1276" w:hanging="567"/>
        <w:jc w:val="both"/>
        <w:rPr>
          <w:szCs w:val="28"/>
        </w:rPr>
      </w:pPr>
      <w:r w:rsidRPr="00747C44">
        <w:rPr>
          <w:szCs w:val="28"/>
        </w:rPr>
        <w:t>Черского проезд, дома</w:t>
      </w:r>
      <w:r w:rsidR="00302E86" w:rsidRPr="00747C44">
        <w:rPr>
          <w:szCs w:val="28"/>
        </w:rPr>
        <w:t>:</w:t>
      </w:r>
      <w:r w:rsidRPr="00747C44">
        <w:rPr>
          <w:szCs w:val="28"/>
        </w:rPr>
        <w:t xml:space="preserve"> 3, 7, 9, 11;  </w:t>
      </w:r>
    </w:p>
    <w:p w:rsidR="00CE350A" w:rsidRDefault="00C31611" w:rsidP="00E2013C">
      <w:pPr>
        <w:pStyle w:val="a8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ind w:left="1276" w:hanging="567"/>
        <w:jc w:val="both"/>
        <w:rPr>
          <w:szCs w:val="28"/>
        </w:rPr>
      </w:pPr>
      <w:r w:rsidRPr="00747C44">
        <w:rPr>
          <w:szCs w:val="28"/>
        </w:rPr>
        <w:t>Стандартная ул., дома</w:t>
      </w:r>
      <w:r w:rsidR="00302E86" w:rsidRPr="00747C44">
        <w:rPr>
          <w:szCs w:val="28"/>
        </w:rPr>
        <w:t>:</w:t>
      </w:r>
      <w:r w:rsidRPr="00747C44">
        <w:rPr>
          <w:szCs w:val="28"/>
        </w:rPr>
        <w:t xml:space="preserve"> 1, 3, 5, 7, 9 к.1, 9 к.2, 15 к.1, 15 к.2, 17 к.1, 19 к.1, </w:t>
      </w:r>
    </w:p>
    <w:p w:rsidR="00CC2B15" w:rsidRPr="00747C44" w:rsidRDefault="00E2013C" w:rsidP="00E2013C">
      <w:pPr>
        <w:pStyle w:val="a8"/>
        <w:shd w:val="clear" w:color="auto" w:fill="FFFFFF" w:themeFill="background1"/>
        <w:tabs>
          <w:tab w:val="left" w:pos="1276"/>
        </w:tabs>
        <w:ind w:left="1276" w:hanging="567"/>
        <w:jc w:val="both"/>
        <w:rPr>
          <w:szCs w:val="28"/>
        </w:rPr>
      </w:pPr>
      <w:r>
        <w:rPr>
          <w:szCs w:val="28"/>
        </w:rPr>
        <w:tab/>
      </w:r>
      <w:r w:rsidR="00C31611" w:rsidRPr="00747C44">
        <w:rPr>
          <w:szCs w:val="28"/>
        </w:rPr>
        <w:t xml:space="preserve">19 к.2, 31; </w:t>
      </w:r>
    </w:p>
    <w:p w:rsidR="00CE350A" w:rsidRDefault="00C31611" w:rsidP="00E2013C">
      <w:pPr>
        <w:pStyle w:val="a8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ind w:left="1276" w:hanging="567"/>
        <w:jc w:val="both"/>
        <w:rPr>
          <w:szCs w:val="28"/>
        </w:rPr>
      </w:pPr>
      <w:r w:rsidRPr="00747C44">
        <w:rPr>
          <w:szCs w:val="28"/>
        </w:rPr>
        <w:t>Путевой проезд, дома</w:t>
      </w:r>
      <w:r w:rsidR="00302E86" w:rsidRPr="00747C44">
        <w:rPr>
          <w:szCs w:val="28"/>
        </w:rPr>
        <w:t>:</w:t>
      </w:r>
      <w:r w:rsidRPr="00747C44">
        <w:rPr>
          <w:szCs w:val="28"/>
        </w:rPr>
        <w:t xml:space="preserve"> 2, 4, 6, 8, 10, 12, 14, 26, 26а, 30, 32, 34, 36, 40 к.1, </w:t>
      </w:r>
    </w:p>
    <w:p w:rsidR="00CC2B15" w:rsidRPr="00747C44" w:rsidRDefault="00E2013C" w:rsidP="00E2013C">
      <w:pPr>
        <w:pStyle w:val="a8"/>
        <w:shd w:val="clear" w:color="auto" w:fill="FFFFFF" w:themeFill="background1"/>
        <w:tabs>
          <w:tab w:val="left" w:pos="1276"/>
        </w:tabs>
        <w:ind w:left="1276" w:hanging="567"/>
        <w:jc w:val="both"/>
        <w:rPr>
          <w:szCs w:val="28"/>
        </w:rPr>
      </w:pPr>
      <w:r>
        <w:rPr>
          <w:szCs w:val="28"/>
        </w:rPr>
        <w:tab/>
      </w:r>
      <w:r w:rsidR="00C31611" w:rsidRPr="00747C44">
        <w:rPr>
          <w:szCs w:val="28"/>
        </w:rPr>
        <w:t xml:space="preserve">40 к.2, 42, 50; </w:t>
      </w:r>
    </w:p>
    <w:p w:rsidR="00CE350A" w:rsidRDefault="00C31611" w:rsidP="00E2013C">
      <w:pPr>
        <w:pStyle w:val="a8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ind w:left="1276" w:hanging="567"/>
        <w:jc w:val="both"/>
        <w:rPr>
          <w:szCs w:val="28"/>
        </w:rPr>
      </w:pPr>
      <w:r w:rsidRPr="00747C44">
        <w:rPr>
          <w:szCs w:val="28"/>
        </w:rPr>
        <w:t>Инженерная ул., дома</w:t>
      </w:r>
      <w:r w:rsidR="00302E86" w:rsidRPr="00747C44">
        <w:rPr>
          <w:szCs w:val="28"/>
        </w:rPr>
        <w:t>:</w:t>
      </w:r>
      <w:r w:rsidRPr="00747C44">
        <w:rPr>
          <w:szCs w:val="28"/>
        </w:rPr>
        <w:t xml:space="preserve"> 6, 8, 9, 10 к.1, 10 к.2, 11, 13, 14 к.1, 14 к.2, 18 к.1, </w:t>
      </w:r>
    </w:p>
    <w:p w:rsidR="00C31611" w:rsidRPr="00747C44" w:rsidRDefault="00E2013C" w:rsidP="00E2013C">
      <w:pPr>
        <w:pStyle w:val="a8"/>
        <w:shd w:val="clear" w:color="auto" w:fill="FFFFFF" w:themeFill="background1"/>
        <w:tabs>
          <w:tab w:val="left" w:pos="1276"/>
        </w:tabs>
        <w:ind w:left="1276" w:hanging="567"/>
        <w:jc w:val="both"/>
        <w:rPr>
          <w:szCs w:val="28"/>
        </w:rPr>
      </w:pPr>
      <w:r>
        <w:rPr>
          <w:szCs w:val="28"/>
        </w:rPr>
        <w:tab/>
      </w:r>
      <w:r w:rsidR="00C31611" w:rsidRPr="00747C44">
        <w:rPr>
          <w:szCs w:val="28"/>
        </w:rPr>
        <w:t>18 к.2, 20 к.1, 20 к.2, 24, 26 к.2, 28, 30, 32, 34 к.1, 36/48</w:t>
      </w:r>
    </w:p>
    <w:p w:rsidR="00CC2B15" w:rsidRPr="00747C44" w:rsidRDefault="00CC2B15" w:rsidP="00747C4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C44">
        <w:rPr>
          <w:sz w:val="28"/>
          <w:szCs w:val="28"/>
        </w:rPr>
        <w:t>З</w:t>
      </w:r>
      <w:r w:rsidR="00C31611" w:rsidRPr="00747C44">
        <w:rPr>
          <w:sz w:val="28"/>
          <w:szCs w:val="28"/>
        </w:rPr>
        <w:t xml:space="preserve">амена противопожарных металлических дверей электрощитовых – 2 штуки по адресу: Путевой проезд, д. 22А  </w:t>
      </w:r>
    </w:p>
    <w:p w:rsidR="00C31611" w:rsidRPr="00747C44" w:rsidRDefault="00C31611" w:rsidP="00747C4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C44">
        <w:rPr>
          <w:sz w:val="28"/>
          <w:szCs w:val="28"/>
        </w:rPr>
        <w:t xml:space="preserve">Замена осветительных приборов на </w:t>
      </w:r>
      <w:r w:rsidR="00CC2B15" w:rsidRPr="00747C44">
        <w:rPr>
          <w:sz w:val="28"/>
          <w:szCs w:val="28"/>
        </w:rPr>
        <w:t>вандалоустойчивые на</w:t>
      </w:r>
      <w:r w:rsidRPr="00747C44">
        <w:rPr>
          <w:sz w:val="28"/>
          <w:szCs w:val="28"/>
        </w:rPr>
        <w:t xml:space="preserve"> пожарных </w:t>
      </w:r>
      <w:r w:rsidR="00CC2B15" w:rsidRPr="00747C44">
        <w:rPr>
          <w:sz w:val="28"/>
          <w:szCs w:val="28"/>
        </w:rPr>
        <w:t>лестницах –</w:t>
      </w:r>
      <w:r w:rsidRPr="00747C44">
        <w:rPr>
          <w:sz w:val="28"/>
          <w:szCs w:val="28"/>
        </w:rPr>
        <w:t xml:space="preserve"> 110 шт. по адресу: Алтуфьевское ш. д. 66/2 (подъезды 1, 2, 3, 4, 5).</w:t>
      </w:r>
    </w:p>
    <w:p w:rsidR="00CC2B15" w:rsidRPr="00747C44" w:rsidRDefault="00C31611" w:rsidP="00747C44">
      <w:pPr>
        <w:pStyle w:val="a8"/>
        <w:ind w:left="0" w:firstLine="709"/>
        <w:jc w:val="both"/>
        <w:rPr>
          <w:szCs w:val="28"/>
        </w:rPr>
      </w:pPr>
      <w:r w:rsidRPr="00747C44">
        <w:rPr>
          <w:szCs w:val="28"/>
        </w:rPr>
        <w:t xml:space="preserve">В соответствии с планом мероприятий,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многоквартирных домов, включенных в «Программу реновации жилищного </w:t>
      </w:r>
      <w:r w:rsidRPr="00747C44">
        <w:rPr>
          <w:szCs w:val="28"/>
        </w:rPr>
        <w:lastRenderedPageBreak/>
        <w:t xml:space="preserve">фонда в городе Москве» ГБУ «Жилищник Алтуфьевского района» в 2022 году выполнен ремонт внутридомовых инженерных систем горячего водоснабжения, холодного водоснабжения в 4-х МКД по адресам: </w:t>
      </w:r>
    </w:p>
    <w:p w:rsidR="00CC2B15" w:rsidRPr="00747C44" w:rsidRDefault="00C31611" w:rsidP="00CE350A">
      <w:pPr>
        <w:pStyle w:val="a8"/>
        <w:numPr>
          <w:ilvl w:val="0"/>
          <w:numId w:val="17"/>
        </w:numPr>
        <w:ind w:left="1134" w:hanging="425"/>
        <w:jc w:val="both"/>
        <w:rPr>
          <w:rFonts w:eastAsia="SimSun"/>
          <w:iCs/>
          <w:color w:val="000000"/>
          <w:szCs w:val="28"/>
          <w:lang w:eastAsia="zh-CN" w:bidi="ar"/>
        </w:rPr>
      </w:pPr>
      <w:r w:rsidRPr="00747C44">
        <w:rPr>
          <w:rFonts w:eastAsia="SimSun"/>
          <w:iCs/>
          <w:color w:val="000000"/>
          <w:szCs w:val="28"/>
          <w:lang w:eastAsia="zh-CN" w:bidi="ar"/>
        </w:rPr>
        <w:t>Путевой пр., д.40</w:t>
      </w:r>
      <w:r w:rsidR="00302E86" w:rsidRPr="00747C44">
        <w:rPr>
          <w:rFonts w:eastAsia="SimSun"/>
          <w:iCs/>
          <w:color w:val="000000"/>
          <w:szCs w:val="28"/>
          <w:lang w:eastAsia="zh-CN" w:bidi="ar"/>
        </w:rPr>
        <w:t>,</w:t>
      </w:r>
      <w:r w:rsidRPr="00747C44">
        <w:rPr>
          <w:rFonts w:eastAsia="SimSun"/>
          <w:iCs/>
          <w:color w:val="000000"/>
          <w:szCs w:val="28"/>
          <w:lang w:eastAsia="zh-CN" w:bidi="ar"/>
        </w:rPr>
        <w:t xml:space="preserve"> кор</w:t>
      </w:r>
      <w:r w:rsidR="00302E86" w:rsidRPr="00747C44">
        <w:rPr>
          <w:rFonts w:eastAsia="SimSun"/>
          <w:iCs/>
          <w:color w:val="000000"/>
          <w:szCs w:val="28"/>
          <w:lang w:eastAsia="zh-CN" w:bidi="ar"/>
        </w:rPr>
        <w:t>п</w:t>
      </w:r>
      <w:r w:rsidRPr="00747C44">
        <w:rPr>
          <w:rFonts w:eastAsia="SimSun"/>
          <w:iCs/>
          <w:color w:val="000000"/>
          <w:szCs w:val="28"/>
          <w:lang w:eastAsia="zh-CN" w:bidi="ar"/>
        </w:rPr>
        <w:t xml:space="preserve">.1, </w:t>
      </w:r>
    </w:p>
    <w:p w:rsidR="00CC2B15" w:rsidRPr="00747C44" w:rsidRDefault="00C31611" w:rsidP="00CE350A">
      <w:pPr>
        <w:pStyle w:val="a8"/>
        <w:numPr>
          <w:ilvl w:val="0"/>
          <w:numId w:val="17"/>
        </w:numPr>
        <w:ind w:left="1134" w:hanging="425"/>
        <w:jc w:val="both"/>
        <w:rPr>
          <w:rFonts w:eastAsia="SimSun"/>
          <w:iCs/>
          <w:color w:val="000000"/>
          <w:szCs w:val="28"/>
          <w:lang w:eastAsia="zh-CN" w:bidi="ar"/>
        </w:rPr>
      </w:pPr>
      <w:r w:rsidRPr="00747C44">
        <w:rPr>
          <w:rFonts w:eastAsia="SimSun"/>
          <w:iCs/>
          <w:color w:val="000000"/>
          <w:szCs w:val="28"/>
          <w:lang w:eastAsia="zh-CN" w:bidi="ar"/>
        </w:rPr>
        <w:t xml:space="preserve">Стандартная ул. д.9, корп. 1, </w:t>
      </w:r>
    </w:p>
    <w:p w:rsidR="00CC2B15" w:rsidRPr="00747C44" w:rsidRDefault="00302E86" w:rsidP="00CE350A">
      <w:pPr>
        <w:pStyle w:val="a8"/>
        <w:numPr>
          <w:ilvl w:val="0"/>
          <w:numId w:val="17"/>
        </w:numPr>
        <w:ind w:left="1134" w:hanging="425"/>
        <w:jc w:val="both"/>
        <w:rPr>
          <w:rFonts w:eastAsia="SimSun"/>
          <w:iCs/>
          <w:color w:val="000000"/>
          <w:szCs w:val="28"/>
          <w:lang w:eastAsia="zh-CN" w:bidi="ar"/>
        </w:rPr>
      </w:pPr>
      <w:r w:rsidRPr="00747C44">
        <w:rPr>
          <w:rFonts w:eastAsia="SimSun"/>
          <w:iCs/>
          <w:color w:val="000000"/>
          <w:szCs w:val="28"/>
          <w:lang w:eastAsia="zh-CN" w:bidi="ar"/>
        </w:rPr>
        <w:t xml:space="preserve">Стандартная ул. д. 9, </w:t>
      </w:r>
      <w:r w:rsidR="00C31611" w:rsidRPr="00747C44">
        <w:rPr>
          <w:rFonts w:eastAsia="SimSun"/>
          <w:iCs/>
          <w:color w:val="000000"/>
          <w:szCs w:val="28"/>
          <w:lang w:eastAsia="zh-CN" w:bidi="ar"/>
        </w:rPr>
        <w:t xml:space="preserve">корп. 2, </w:t>
      </w:r>
    </w:p>
    <w:p w:rsidR="00C31611" w:rsidRPr="00747C44" w:rsidRDefault="00C31611" w:rsidP="00CE350A">
      <w:pPr>
        <w:pStyle w:val="a8"/>
        <w:numPr>
          <w:ilvl w:val="0"/>
          <w:numId w:val="17"/>
        </w:numPr>
        <w:ind w:left="1134" w:hanging="425"/>
        <w:jc w:val="both"/>
        <w:rPr>
          <w:iCs/>
          <w:szCs w:val="28"/>
        </w:rPr>
      </w:pPr>
      <w:r w:rsidRPr="00747C44">
        <w:rPr>
          <w:rFonts w:eastAsia="SimSun"/>
          <w:iCs/>
          <w:color w:val="000000"/>
          <w:szCs w:val="28"/>
          <w:lang w:eastAsia="zh-CN" w:bidi="ar"/>
        </w:rPr>
        <w:t xml:space="preserve">Инженерная ул., д. 11 </w:t>
      </w:r>
      <w:r w:rsidRPr="00747C44">
        <w:rPr>
          <w:iCs/>
          <w:szCs w:val="28"/>
        </w:rPr>
        <w:t xml:space="preserve">– ремонт внутридомовых инженерных систем водоотведения (канализация). </w:t>
      </w:r>
    </w:p>
    <w:p w:rsidR="008044C1" w:rsidRPr="00747C44" w:rsidRDefault="008044C1" w:rsidP="007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4">
        <w:rPr>
          <w:rFonts w:ascii="Times New Roman" w:hAnsi="Times New Roman" w:cs="Times New Roman"/>
          <w:sz w:val="28"/>
          <w:szCs w:val="28"/>
        </w:rPr>
        <w:t xml:space="preserve">Во исполнение распоряжений </w:t>
      </w:r>
      <w:r w:rsidR="00302E86" w:rsidRPr="00747C44">
        <w:rPr>
          <w:rFonts w:ascii="Times New Roman" w:hAnsi="Times New Roman" w:cs="Times New Roman"/>
          <w:sz w:val="28"/>
          <w:szCs w:val="28"/>
        </w:rPr>
        <w:t>п</w:t>
      </w:r>
      <w:r w:rsidRPr="00747C44">
        <w:rPr>
          <w:rFonts w:ascii="Times New Roman" w:hAnsi="Times New Roman" w:cs="Times New Roman"/>
          <w:sz w:val="28"/>
          <w:szCs w:val="28"/>
        </w:rPr>
        <w:t>рефе</w:t>
      </w:r>
      <w:r w:rsidR="00302E86" w:rsidRPr="00747C44">
        <w:rPr>
          <w:rFonts w:ascii="Times New Roman" w:hAnsi="Times New Roman" w:cs="Times New Roman"/>
          <w:sz w:val="28"/>
          <w:szCs w:val="28"/>
        </w:rPr>
        <w:t>ктуры Северо-Восточного а</w:t>
      </w:r>
      <w:r w:rsidRPr="00747C44">
        <w:rPr>
          <w:rFonts w:ascii="Times New Roman" w:hAnsi="Times New Roman" w:cs="Times New Roman"/>
          <w:sz w:val="28"/>
          <w:szCs w:val="28"/>
        </w:rPr>
        <w:t xml:space="preserve">дминистративного округа города Москвы и управы </w:t>
      </w:r>
      <w:r w:rsidR="00302E86" w:rsidRPr="00747C44">
        <w:rPr>
          <w:rFonts w:ascii="Times New Roman" w:hAnsi="Times New Roman" w:cs="Times New Roman"/>
          <w:sz w:val="28"/>
          <w:szCs w:val="28"/>
        </w:rPr>
        <w:t xml:space="preserve">Алтуфьевского </w:t>
      </w:r>
      <w:r w:rsidRPr="00747C44">
        <w:rPr>
          <w:rFonts w:ascii="Times New Roman" w:hAnsi="Times New Roman" w:cs="Times New Roman"/>
          <w:sz w:val="28"/>
          <w:szCs w:val="28"/>
        </w:rPr>
        <w:t xml:space="preserve">района в апреле 2022 года был утвержден состав </w:t>
      </w:r>
      <w:r w:rsidR="00302E86" w:rsidRPr="00747C44">
        <w:rPr>
          <w:rFonts w:ascii="Times New Roman" w:hAnsi="Times New Roman" w:cs="Times New Roman"/>
          <w:sz w:val="28"/>
          <w:szCs w:val="28"/>
        </w:rPr>
        <w:t>т</w:t>
      </w:r>
      <w:r w:rsidRPr="00747C44">
        <w:rPr>
          <w:rFonts w:ascii="Times New Roman" w:hAnsi="Times New Roman" w:cs="Times New Roman"/>
          <w:sz w:val="28"/>
          <w:szCs w:val="28"/>
        </w:rPr>
        <w:t>епловой комиссии</w:t>
      </w:r>
      <w:r w:rsidR="00302E86" w:rsidRPr="00747C44">
        <w:rPr>
          <w:rFonts w:ascii="Times New Roman" w:hAnsi="Times New Roman" w:cs="Times New Roman"/>
          <w:sz w:val="28"/>
          <w:szCs w:val="28"/>
        </w:rPr>
        <w:t xml:space="preserve"> Алтуфьевского</w:t>
      </w:r>
      <w:r w:rsidRPr="00747C44">
        <w:rPr>
          <w:rFonts w:ascii="Times New Roman" w:hAnsi="Times New Roman" w:cs="Times New Roman"/>
          <w:sz w:val="28"/>
          <w:szCs w:val="28"/>
        </w:rPr>
        <w:t xml:space="preserve"> района. Согласно актам готовности, во всех многоквартирных домах системы отопления зданий приняты к эксплуатации в зимних условиях 2022-2023 гг. в установленные сроки. </w:t>
      </w:r>
    </w:p>
    <w:p w:rsidR="008044C1" w:rsidRPr="00747C44" w:rsidRDefault="008044C1" w:rsidP="00747C44">
      <w:pPr>
        <w:pStyle w:val="a8"/>
        <w:ind w:left="0" w:firstLine="709"/>
        <w:jc w:val="both"/>
        <w:rPr>
          <w:szCs w:val="28"/>
        </w:rPr>
      </w:pPr>
      <w:r w:rsidRPr="00747C44">
        <w:rPr>
          <w:szCs w:val="28"/>
        </w:rPr>
        <w:t>Основной задачей в зимний период является очистка кровель от снега и наледи.</w:t>
      </w:r>
    </w:p>
    <w:p w:rsidR="008044C1" w:rsidRPr="00747C44" w:rsidRDefault="008044C1" w:rsidP="007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4">
        <w:rPr>
          <w:rFonts w:ascii="Times New Roman" w:hAnsi="Times New Roman" w:cs="Times New Roman"/>
          <w:sz w:val="28"/>
          <w:szCs w:val="28"/>
        </w:rPr>
        <w:t xml:space="preserve">Всего по ГБУ «Жилищник Алтуфьевского района» подлежит очистке от снега и наледи </w:t>
      </w:r>
      <w:r w:rsidRPr="00747C44">
        <w:rPr>
          <w:rFonts w:ascii="Times New Roman" w:hAnsi="Times New Roman" w:cs="Times New Roman"/>
          <w:b/>
          <w:sz w:val="28"/>
          <w:szCs w:val="28"/>
        </w:rPr>
        <w:t>45</w:t>
      </w:r>
      <w:r w:rsidRPr="00747C44">
        <w:rPr>
          <w:rFonts w:ascii="Times New Roman" w:hAnsi="Times New Roman" w:cs="Times New Roman"/>
          <w:sz w:val="28"/>
          <w:szCs w:val="28"/>
        </w:rPr>
        <w:t xml:space="preserve"> кровель жилых домов, </w:t>
      </w:r>
      <w:r w:rsidR="00302E86" w:rsidRPr="00747C44">
        <w:rPr>
          <w:rFonts w:ascii="Times New Roman" w:hAnsi="Times New Roman" w:cs="Times New Roman"/>
          <w:sz w:val="28"/>
          <w:szCs w:val="28"/>
        </w:rPr>
        <w:t>из них</w:t>
      </w:r>
      <w:r w:rsidRPr="00747C44">
        <w:rPr>
          <w:rFonts w:ascii="Times New Roman" w:hAnsi="Times New Roman" w:cs="Times New Roman"/>
          <w:sz w:val="28"/>
          <w:szCs w:val="28"/>
        </w:rPr>
        <w:t>:</w:t>
      </w:r>
    </w:p>
    <w:p w:rsidR="008044C1" w:rsidRPr="00747C44" w:rsidRDefault="008044C1" w:rsidP="00F53B81">
      <w:pPr>
        <w:pStyle w:val="a5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747C44">
        <w:rPr>
          <w:b/>
          <w:sz w:val="28"/>
          <w:szCs w:val="28"/>
        </w:rPr>
        <w:t>33</w:t>
      </w:r>
      <w:r w:rsidRPr="00747C44">
        <w:rPr>
          <w:sz w:val="28"/>
          <w:szCs w:val="28"/>
        </w:rPr>
        <w:t xml:space="preserve"> металлических;</w:t>
      </w:r>
    </w:p>
    <w:p w:rsidR="008044C1" w:rsidRPr="00747C44" w:rsidRDefault="008044C1" w:rsidP="00F53B81">
      <w:pPr>
        <w:pStyle w:val="a5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747C44">
        <w:rPr>
          <w:b/>
          <w:sz w:val="28"/>
          <w:szCs w:val="28"/>
        </w:rPr>
        <w:t>12</w:t>
      </w:r>
      <w:r w:rsidRPr="00747C44">
        <w:rPr>
          <w:sz w:val="28"/>
          <w:szCs w:val="28"/>
        </w:rPr>
        <w:t xml:space="preserve"> мягких скатных.</w:t>
      </w:r>
    </w:p>
    <w:p w:rsidR="008044C1" w:rsidRPr="00747C44" w:rsidRDefault="008044C1" w:rsidP="007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4">
        <w:rPr>
          <w:rFonts w:ascii="Times New Roman" w:hAnsi="Times New Roman" w:cs="Times New Roman"/>
          <w:sz w:val="28"/>
          <w:szCs w:val="28"/>
        </w:rPr>
        <w:t>Управляющей организацией ГБУ «Жилищник Алтуфьевского района» укомплектован</w:t>
      </w:r>
      <w:r w:rsidR="00302E86" w:rsidRPr="00747C44">
        <w:rPr>
          <w:rFonts w:ascii="Times New Roman" w:hAnsi="Times New Roman" w:cs="Times New Roman"/>
          <w:sz w:val="28"/>
          <w:szCs w:val="28"/>
        </w:rPr>
        <w:t>о</w:t>
      </w:r>
      <w:r w:rsidRPr="00747C44">
        <w:rPr>
          <w:rFonts w:ascii="Times New Roman" w:hAnsi="Times New Roman" w:cs="Times New Roman"/>
          <w:sz w:val="28"/>
          <w:szCs w:val="28"/>
        </w:rPr>
        <w:t xml:space="preserve"> </w:t>
      </w:r>
      <w:r w:rsidRPr="00747C44">
        <w:rPr>
          <w:rFonts w:ascii="Times New Roman" w:hAnsi="Times New Roman" w:cs="Times New Roman"/>
          <w:b/>
          <w:sz w:val="28"/>
          <w:szCs w:val="28"/>
        </w:rPr>
        <w:t>15 бригад</w:t>
      </w:r>
      <w:r w:rsidRPr="00747C44">
        <w:rPr>
          <w:rFonts w:ascii="Times New Roman" w:hAnsi="Times New Roman" w:cs="Times New Roman"/>
          <w:sz w:val="28"/>
          <w:szCs w:val="28"/>
        </w:rPr>
        <w:t xml:space="preserve"> по очистке кровель от снега и наледи, персонал в количестве </w:t>
      </w:r>
      <w:r w:rsidRPr="00747C44">
        <w:rPr>
          <w:rFonts w:ascii="Times New Roman" w:hAnsi="Times New Roman" w:cs="Times New Roman"/>
          <w:b/>
          <w:sz w:val="28"/>
          <w:szCs w:val="28"/>
        </w:rPr>
        <w:t>60</w:t>
      </w:r>
      <w:r w:rsidRPr="00747C44">
        <w:rPr>
          <w:rFonts w:ascii="Times New Roman" w:hAnsi="Times New Roman" w:cs="Times New Roman"/>
          <w:sz w:val="28"/>
          <w:szCs w:val="28"/>
        </w:rPr>
        <w:t xml:space="preserve"> человек обучен.  </w:t>
      </w:r>
    </w:p>
    <w:p w:rsidR="00CC2B15" w:rsidRPr="00747C44" w:rsidRDefault="00CC2B15" w:rsidP="00747C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97F58" w:rsidRPr="00747C44" w:rsidRDefault="00E95A32" w:rsidP="00747C4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47C44">
        <w:rPr>
          <w:rFonts w:ascii="Times New Roman" w:hAnsi="Times New Roman"/>
          <w:b/>
          <w:sz w:val="28"/>
          <w:szCs w:val="28"/>
        </w:rPr>
        <w:t>Капитальный ремонт жилого фонда</w:t>
      </w:r>
    </w:p>
    <w:p w:rsidR="00C31611" w:rsidRPr="00F53B81" w:rsidRDefault="00C31611" w:rsidP="00747C44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4">
        <w:rPr>
          <w:rFonts w:ascii="Times New Roman" w:hAnsi="Times New Roman" w:cs="Times New Roman"/>
          <w:sz w:val="28"/>
          <w:szCs w:val="28"/>
        </w:rPr>
        <w:t xml:space="preserve">В рамках реализации «Региональной программы капитального ремонта общего имущества в многоквартирных домах на территории города Москвы» в 2022 году на территории Алтуфьевского района силами подрядной организации </w:t>
      </w:r>
      <w:r w:rsidRPr="00747C44">
        <w:rPr>
          <w:rFonts w:ascii="Times New Roman" w:hAnsi="Times New Roman" w:cs="Times New Roman"/>
          <w:b/>
          <w:bCs/>
          <w:sz w:val="28"/>
          <w:szCs w:val="28"/>
        </w:rPr>
        <w:t xml:space="preserve">ГБУ </w:t>
      </w:r>
      <w:r w:rsidRPr="00F53B81">
        <w:rPr>
          <w:rFonts w:ascii="Times New Roman" w:hAnsi="Times New Roman" w:cs="Times New Roman"/>
          <w:b/>
          <w:bCs/>
          <w:sz w:val="28"/>
          <w:szCs w:val="28"/>
        </w:rPr>
        <w:t>«Жилищник Алтуфьевского района» и коммерческими организациями выполнены</w:t>
      </w:r>
      <w:r w:rsidRPr="00F53B81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 </w:t>
      </w:r>
      <w:r w:rsidRPr="00F53B81">
        <w:rPr>
          <w:rFonts w:ascii="Times New Roman" w:hAnsi="Times New Roman" w:cs="Times New Roman"/>
          <w:b/>
          <w:sz w:val="28"/>
          <w:szCs w:val="28"/>
        </w:rPr>
        <w:t>18-</w:t>
      </w:r>
      <w:r w:rsidRPr="00F53B81">
        <w:rPr>
          <w:rFonts w:ascii="Times New Roman" w:hAnsi="Times New Roman" w:cs="Times New Roman"/>
          <w:sz w:val="28"/>
          <w:szCs w:val="28"/>
        </w:rPr>
        <w:t xml:space="preserve">ти систем в </w:t>
      </w:r>
      <w:r w:rsidRPr="00F53B81">
        <w:rPr>
          <w:rFonts w:ascii="Times New Roman" w:hAnsi="Times New Roman" w:cs="Times New Roman"/>
          <w:b/>
          <w:sz w:val="28"/>
          <w:szCs w:val="28"/>
        </w:rPr>
        <w:t>5</w:t>
      </w:r>
      <w:r w:rsidRPr="00F53B81">
        <w:rPr>
          <w:rFonts w:ascii="Times New Roman" w:hAnsi="Times New Roman" w:cs="Times New Roman"/>
          <w:sz w:val="28"/>
          <w:szCs w:val="28"/>
        </w:rPr>
        <w:t xml:space="preserve">-ти многоквартирных домах: </w:t>
      </w:r>
    </w:p>
    <w:p w:rsidR="00C31611" w:rsidRPr="00F53B81" w:rsidRDefault="00C31611" w:rsidP="00F53B8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B81">
        <w:rPr>
          <w:rFonts w:ascii="Times New Roman" w:hAnsi="Times New Roman"/>
          <w:b/>
          <w:sz w:val="28"/>
          <w:szCs w:val="28"/>
        </w:rPr>
        <w:t>Бибиревская улица, д.3</w:t>
      </w:r>
      <w:r w:rsidRPr="00F53B81">
        <w:rPr>
          <w:rFonts w:ascii="Times New Roman" w:hAnsi="Times New Roman"/>
          <w:sz w:val="28"/>
          <w:szCs w:val="28"/>
        </w:rPr>
        <w:t xml:space="preserve"> – подрядной организацией ГБУ «Жилищник Алтуфьевского района» выполнены работы по ремонту следующих систем: ХВС магистрали, ГВС магистрали, ЦО магистрали, КАН магистрали, подвал. В 2022г продолжатся работы по ремонту фасада и крыши.</w:t>
      </w:r>
    </w:p>
    <w:p w:rsidR="00C31611" w:rsidRPr="00F53B81" w:rsidRDefault="00C31611" w:rsidP="00F53B8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B81">
        <w:rPr>
          <w:rFonts w:ascii="Times New Roman" w:hAnsi="Times New Roman"/>
          <w:b/>
          <w:sz w:val="28"/>
          <w:szCs w:val="28"/>
        </w:rPr>
        <w:t>Путевой проезд, д.28</w:t>
      </w:r>
      <w:r w:rsidRPr="00F53B81">
        <w:rPr>
          <w:rFonts w:ascii="Times New Roman" w:hAnsi="Times New Roman"/>
          <w:sz w:val="28"/>
          <w:szCs w:val="28"/>
        </w:rPr>
        <w:t xml:space="preserve"> – подрядной организацией ГБУ «Жилищник Алтуфьевского района» выполнены работы по ремонту следующих систем: ХВС магистрали, ГВС магистрали, ЦО магистрали, КАН магистрали, подвал, замена окон в местах общего пользования.</w:t>
      </w:r>
    </w:p>
    <w:p w:rsidR="00C31611" w:rsidRPr="00F53B81" w:rsidRDefault="00C31611" w:rsidP="00F53B8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B81">
        <w:rPr>
          <w:rFonts w:ascii="Times New Roman" w:hAnsi="Times New Roman"/>
          <w:b/>
          <w:sz w:val="28"/>
          <w:szCs w:val="28"/>
        </w:rPr>
        <w:t>Путевой проезд, д.42</w:t>
      </w:r>
      <w:r w:rsidRPr="00F53B81">
        <w:rPr>
          <w:rFonts w:ascii="Times New Roman" w:hAnsi="Times New Roman"/>
          <w:sz w:val="28"/>
          <w:szCs w:val="28"/>
        </w:rPr>
        <w:t xml:space="preserve"> – подрядной организацией ГБУ «Жилищник Алтуфьевского района» выполнены работы по ремонту следующих систем: фасад, крыша.</w:t>
      </w:r>
    </w:p>
    <w:p w:rsidR="00C31611" w:rsidRPr="00F53B81" w:rsidRDefault="00C31611" w:rsidP="00F53B81">
      <w:pPr>
        <w:pStyle w:val="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3B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Путевой проезд, </w:t>
      </w:r>
      <w:r w:rsidR="00CC2B15" w:rsidRPr="00F53B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д.26 </w:t>
      </w:r>
      <w:r w:rsidR="00CC2B15" w:rsidRPr="00F53B81">
        <w:rPr>
          <w:rFonts w:ascii="Times New Roman" w:hAnsi="Times New Roman" w:cs="Times New Roman"/>
          <w:sz w:val="28"/>
          <w:szCs w:val="28"/>
        </w:rPr>
        <w:t xml:space="preserve">– </w:t>
      </w:r>
      <w:r w:rsidRPr="00F53B81">
        <w:rPr>
          <w:rFonts w:ascii="Times New Roman" w:hAnsi="Times New Roman" w:cs="Times New Roman"/>
          <w:color w:val="000000"/>
          <w:sz w:val="28"/>
          <w:szCs w:val="28"/>
        </w:rPr>
        <w:t xml:space="preserve">подрядной организацией ООО «Триумф </w:t>
      </w:r>
      <w:r w:rsidR="00CC2B15" w:rsidRPr="00F53B81">
        <w:rPr>
          <w:rFonts w:ascii="Times New Roman" w:hAnsi="Times New Roman" w:cs="Times New Roman"/>
          <w:color w:val="000000"/>
          <w:sz w:val="28"/>
          <w:szCs w:val="28"/>
        </w:rPr>
        <w:t xml:space="preserve">Строй» </w:t>
      </w:r>
      <w:r w:rsidR="00CC2B15" w:rsidRPr="00F53B81">
        <w:rPr>
          <w:rFonts w:ascii="Times New Roman" w:hAnsi="Times New Roman" w:cs="Times New Roman"/>
          <w:bCs/>
          <w:color w:val="000000"/>
          <w:sz w:val="28"/>
          <w:szCs w:val="28"/>
        </w:rPr>
        <w:t>выполнен</w:t>
      </w:r>
      <w:r w:rsidRPr="00F53B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ремонт кровли и фасада. </w:t>
      </w:r>
    </w:p>
    <w:p w:rsidR="00C31611" w:rsidRPr="00F53B81" w:rsidRDefault="00C31611" w:rsidP="00F53B81">
      <w:pPr>
        <w:pStyle w:val="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3B8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Черского проезд, д. 1. </w:t>
      </w:r>
      <w:r w:rsidR="00CC2B15" w:rsidRPr="00F53B81">
        <w:rPr>
          <w:rFonts w:ascii="Times New Roman" w:hAnsi="Times New Roman" w:cs="Times New Roman"/>
          <w:sz w:val="28"/>
          <w:szCs w:val="28"/>
        </w:rPr>
        <w:t>–</w:t>
      </w:r>
      <w:r w:rsidR="00F53B81">
        <w:rPr>
          <w:rFonts w:ascii="Times New Roman" w:hAnsi="Times New Roman" w:cs="Times New Roman"/>
          <w:sz w:val="28"/>
          <w:szCs w:val="28"/>
        </w:rPr>
        <w:t xml:space="preserve"> </w:t>
      </w:r>
      <w:r w:rsidRPr="00F53B81">
        <w:rPr>
          <w:rFonts w:ascii="Times New Roman" w:hAnsi="Times New Roman" w:cs="Times New Roman"/>
          <w:bCs/>
          <w:color w:val="000000"/>
          <w:sz w:val="28"/>
          <w:szCs w:val="28"/>
        </w:rPr>
        <w:t>подрядной организацией ООО «Макс-Групп» выполнен ремонт фасада.</w:t>
      </w:r>
    </w:p>
    <w:p w:rsidR="00C31611" w:rsidRPr="00747C44" w:rsidRDefault="00C31611" w:rsidP="00747C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F58" w:rsidRPr="00747C44" w:rsidRDefault="00897F58" w:rsidP="00747C44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7C44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должниками</w:t>
      </w:r>
    </w:p>
    <w:p w:rsidR="007559D9" w:rsidRPr="00747C44" w:rsidRDefault="007559D9" w:rsidP="00747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C44">
        <w:rPr>
          <w:rFonts w:ascii="Times New Roman" w:hAnsi="Times New Roman" w:cs="Times New Roman"/>
          <w:color w:val="000000"/>
          <w:sz w:val="28"/>
          <w:szCs w:val="28"/>
        </w:rPr>
        <w:t>ГБУ «Жилищник Алтуфьевского района» на постоянной основе ведется досудебная работа с должниками, имеющими задолженность до 4 месяцев, судебная и информационно-разъяснительная работа с неплательщиками за жилищно-коммунальные услуги, в том числе проводятся комиссии</w:t>
      </w:r>
      <w:r w:rsidR="00302E86" w:rsidRPr="00747C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47C44">
        <w:rPr>
          <w:rFonts w:ascii="Times New Roman" w:hAnsi="Times New Roman" w:cs="Times New Roman"/>
          <w:color w:val="000000"/>
          <w:sz w:val="28"/>
          <w:szCs w:val="28"/>
        </w:rPr>
        <w:t xml:space="preserve"> куда приглашаются неплательщики за ЖКУ.</w:t>
      </w:r>
    </w:p>
    <w:p w:rsidR="007559D9" w:rsidRPr="00747C44" w:rsidRDefault="007559D9" w:rsidP="00747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C44">
        <w:rPr>
          <w:rFonts w:ascii="Times New Roman" w:hAnsi="Times New Roman" w:cs="Times New Roman"/>
          <w:color w:val="000000"/>
          <w:sz w:val="28"/>
          <w:szCs w:val="28"/>
        </w:rPr>
        <w:t>Для достижения положительной динамики и снижени</w:t>
      </w:r>
      <w:r w:rsidR="00302E86" w:rsidRPr="00747C4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7C44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задолженности жителей Алтуфьевского района на постоянной основе п</w:t>
      </w:r>
      <w:r w:rsidR="00302E86" w:rsidRPr="00747C44">
        <w:rPr>
          <w:rFonts w:ascii="Times New Roman" w:hAnsi="Times New Roman" w:cs="Times New Roman"/>
          <w:color w:val="000000"/>
          <w:sz w:val="28"/>
          <w:szCs w:val="28"/>
        </w:rPr>
        <w:t>роводятся следующие мероприятия:</w:t>
      </w:r>
    </w:p>
    <w:p w:rsidR="003F3D55" w:rsidRPr="00747C44" w:rsidRDefault="007559D9" w:rsidP="00F53B81">
      <w:pPr>
        <w:pStyle w:val="a8"/>
        <w:numPr>
          <w:ilvl w:val="0"/>
          <w:numId w:val="26"/>
        </w:numPr>
        <w:ind w:left="1134"/>
        <w:jc w:val="both"/>
        <w:rPr>
          <w:iCs/>
          <w:color w:val="000000"/>
          <w:szCs w:val="28"/>
        </w:rPr>
      </w:pPr>
      <w:r w:rsidRPr="00747C44">
        <w:rPr>
          <w:iCs/>
          <w:color w:val="000000"/>
          <w:szCs w:val="28"/>
        </w:rPr>
        <w:t>Досудебное взыскание деби</w:t>
      </w:r>
      <w:r w:rsidR="00302E86" w:rsidRPr="00747C44">
        <w:rPr>
          <w:iCs/>
          <w:color w:val="000000"/>
          <w:szCs w:val="28"/>
        </w:rPr>
        <w:t>торской задолженности населения.</w:t>
      </w:r>
    </w:p>
    <w:p w:rsidR="007559D9" w:rsidRPr="00747C44" w:rsidRDefault="007559D9" w:rsidP="00F53B81">
      <w:pPr>
        <w:pStyle w:val="a8"/>
        <w:numPr>
          <w:ilvl w:val="0"/>
          <w:numId w:val="26"/>
        </w:numPr>
        <w:ind w:left="1134"/>
        <w:jc w:val="both"/>
        <w:rPr>
          <w:iCs/>
          <w:szCs w:val="28"/>
        </w:rPr>
      </w:pPr>
      <w:r w:rsidRPr="00747C44">
        <w:rPr>
          <w:iCs/>
          <w:szCs w:val="28"/>
        </w:rPr>
        <w:t>Ежемесячная разноска уведомлений должникам по почтовым ящикам.</w:t>
      </w:r>
    </w:p>
    <w:p w:rsidR="007559D9" w:rsidRPr="00747C44" w:rsidRDefault="005E777F" w:rsidP="00F53B81">
      <w:pPr>
        <w:pStyle w:val="a8"/>
        <w:numPr>
          <w:ilvl w:val="0"/>
          <w:numId w:val="26"/>
        </w:numPr>
        <w:ind w:left="1134"/>
        <w:jc w:val="both"/>
        <w:rPr>
          <w:iCs/>
          <w:szCs w:val="28"/>
        </w:rPr>
      </w:pPr>
      <w:r w:rsidRPr="00747C44">
        <w:rPr>
          <w:iCs/>
          <w:szCs w:val="28"/>
        </w:rPr>
        <w:t>П</w:t>
      </w:r>
      <w:r w:rsidR="007559D9" w:rsidRPr="00747C44">
        <w:rPr>
          <w:iCs/>
          <w:szCs w:val="28"/>
        </w:rPr>
        <w:t>роизводится автообзвон должников (ежедневно) и отправка смс-уведомлений (ежемесячно).</w:t>
      </w:r>
    </w:p>
    <w:p w:rsidR="007559D9" w:rsidRPr="00747C44" w:rsidRDefault="007559D9" w:rsidP="00F53B81">
      <w:pPr>
        <w:pStyle w:val="a8"/>
        <w:numPr>
          <w:ilvl w:val="0"/>
          <w:numId w:val="26"/>
        </w:numPr>
        <w:ind w:left="1134"/>
        <w:jc w:val="both"/>
        <w:rPr>
          <w:iCs/>
          <w:szCs w:val="28"/>
        </w:rPr>
      </w:pPr>
      <w:r w:rsidRPr="00747C44">
        <w:rPr>
          <w:iCs/>
          <w:szCs w:val="28"/>
        </w:rPr>
        <w:t xml:space="preserve">Ежемесячно гражданам-должникам рассылаются долговые ЕПД с просрочкой платежа свыше 1 месяца. </w:t>
      </w:r>
    </w:p>
    <w:p w:rsidR="007559D9" w:rsidRPr="00747C44" w:rsidRDefault="007559D9" w:rsidP="00F53B81">
      <w:pPr>
        <w:pStyle w:val="a8"/>
        <w:numPr>
          <w:ilvl w:val="0"/>
          <w:numId w:val="26"/>
        </w:numPr>
        <w:ind w:left="1134"/>
        <w:jc w:val="both"/>
        <w:rPr>
          <w:iCs/>
          <w:szCs w:val="28"/>
        </w:rPr>
      </w:pPr>
      <w:r w:rsidRPr="00747C44">
        <w:rPr>
          <w:iCs/>
          <w:szCs w:val="28"/>
        </w:rPr>
        <w:t>С должниками, не имеющими возможность единоврем</w:t>
      </w:r>
      <w:r w:rsidR="003F3D55" w:rsidRPr="00747C44">
        <w:rPr>
          <w:iCs/>
          <w:szCs w:val="28"/>
        </w:rPr>
        <w:t xml:space="preserve">енно погасить долг, заключаются </w:t>
      </w:r>
      <w:r w:rsidRPr="00747C44">
        <w:rPr>
          <w:iCs/>
          <w:szCs w:val="28"/>
        </w:rPr>
        <w:t xml:space="preserve">соглашения о реструктуризации задолженности. </w:t>
      </w:r>
    </w:p>
    <w:p w:rsidR="007559D9" w:rsidRPr="00F53B81" w:rsidRDefault="007559D9" w:rsidP="00747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81">
        <w:rPr>
          <w:rFonts w:ascii="Times New Roman" w:hAnsi="Times New Roman" w:cs="Times New Roman"/>
          <w:sz w:val="28"/>
          <w:szCs w:val="28"/>
        </w:rPr>
        <w:t xml:space="preserve">Управляющей компанией ГБУ «Жилищник Алтуфьевского </w:t>
      </w:r>
      <w:r w:rsidR="005E777F" w:rsidRPr="00F53B81">
        <w:rPr>
          <w:rFonts w:ascii="Times New Roman" w:hAnsi="Times New Roman" w:cs="Times New Roman"/>
          <w:sz w:val="28"/>
          <w:szCs w:val="28"/>
        </w:rPr>
        <w:t>района» в</w:t>
      </w:r>
      <w:r w:rsidRPr="00F53B81">
        <w:rPr>
          <w:rFonts w:ascii="Times New Roman" w:hAnsi="Times New Roman" w:cs="Times New Roman"/>
          <w:sz w:val="28"/>
          <w:szCs w:val="28"/>
        </w:rPr>
        <w:t xml:space="preserve"> 2022 году заключено </w:t>
      </w:r>
      <w:r w:rsidR="005E777F" w:rsidRPr="00F53B81">
        <w:rPr>
          <w:rFonts w:ascii="Times New Roman" w:hAnsi="Times New Roman" w:cs="Times New Roman"/>
          <w:b/>
          <w:sz w:val="28"/>
          <w:szCs w:val="28"/>
        </w:rPr>
        <w:t>20</w:t>
      </w:r>
      <w:r w:rsidR="005E777F" w:rsidRPr="00F53B81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Pr="00F53B81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 на </w:t>
      </w:r>
      <w:r w:rsidR="005E777F" w:rsidRPr="00F53B81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E777F" w:rsidRPr="00F53B81">
        <w:rPr>
          <w:rFonts w:ascii="Times New Roman" w:hAnsi="Times New Roman" w:cs="Times New Roman"/>
          <w:b/>
          <w:sz w:val="28"/>
          <w:szCs w:val="28"/>
        </w:rPr>
        <w:t>2</w:t>
      </w:r>
      <w:r w:rsidR="00035A73" w:rsidRPr="00F53B81">
        <w:rPr>
          <w:rFonts w:ascii="Times New Roman" w:hAnsi="Times New Roman" w:cs="Times New Roman"/>
          <w:b/>
          <w:sz w:val="28"/>
          <w:szCs w:val="28"/>
        </w:rPr>
        <w:t> </w:t>
      </w:r>
      <w:r w:rsidRPr="00F53B81">
        <w:rPr>
          <w:rFonts w:ascii="Times New Roman" w:hAnsi="Times New Roman" w:cs="Times New Roman"/>
          <w:b/>
          <w:sz w:val="28"/>
          <w:szCs w:val="28"/>
        </w:rPr>
        <w:t>806</w:t>
      </w:r>
      <w:r w:rsidR="00035A73" w:rsidRPr="00F53B81">
        <w:rPr>
          <w:rFonts w:ascii="Times New Roman" w:hAnsi="Times New Roman" w:cs="Times New Roman"/>
          <w:b/>
          <w:sz w:val="28"/>
          <w:szCs w:val="28"/>
        </w:rPr>
        <w:t> </w:t>
      </w:r>
      <w:r w:rsidRPr="00F53B81">
        <w:rPr>
          <w:rFonts w:ascii="Times New Roman" w:hAnsi="Times New Roman" w:cs="Times New Roman"/>
          <w:b/>
          <w:sz w:val="28"/>
          <w:szCs w:val="28"/>
        </w:rPr>
        <w:t>617 руб. 93 коп.</w:t>
      </w:r>
    </w:p>
    <w:p w:rsidR="007559D9" w:rsidRPr="00747C44" w:rsidRDefault="007559D9" w:rsidP="00E2013C">
      <w:pPr>
        <w:pStyle w:val="a8"/>
        <w:numPr>
          <w:ilvl w:val="0"/>
          <w:numId w:val="20"/>
        </w:numPr>
        <w:ind w:left="1134" w:hanging="425"/>
        <w:jc w:val="both"/>
        <w:rPr>
          <w:iCs/>
          <w:color w:val="000000"/>
          <w:szCs w:val="28"/>
        </w:rPr>
      </w:pPr>
      <w:r w:rsidRPr="00747C44">
        <w:rPr>
          <w:iCs/>
          <w:color w:val="000000"/>
          <w:szCs w:val="28"/>
        </w:rPr>
        <w:t>Ежемесячно со службой судебных приставов проводятся совместные рейды по квартирам должников, арест имущества, ограничение выезд</w:t>
      </w:r>
      <w:r w:rsidR="00302E86" w:rsidRPr="00747C44">
        <w:rPr>
          <w:iCs/>
          <w:color w:val="000000"/>
          <w:szCs w:val="28"/>
        </w:rPr>
        <w:t>а</w:t>
      </w:r>
      <w:r w:rsidRPr="00747C44">
        <w:rPr>
          <w:iCs/>
          <w:color w:val="000000"/>
          <w:szCs w:val="28"/>
        </w:rPr>
        <w:t xml:space="preserve"> за пределы РФ. </w:t>
      </w:r>
    </w:p>
    <w:p w:rsidR="007559D9" w:rsidRPr="00747C44" w:rsidRDefault="007559D9" w:rsidP="00747C4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559D9" w:rsidRPr="00747C44" w:rsidRDefault="00035A73" w:rsidP="00747C44">
      <w:pPr>
        <w:pStyle w:val="a8"/>
        <w:numPr>
          <w:ilvl w:val="0"/>
          <w:numId w:val="1"/>
        </w:numPr>
        <w:jc w:val="center"/>
        <w:rPr>
          <w:b/>
          <w:color w:val="000000"/>
          <w:szCs w:val="28"/>
        </w:rPr>
      </w:pPr>
      <w:r w:rsidRPr="00747C44">
        <w:rPr>
          <w:b/>
          <w:color w:val="000000"/>
          <w:szCs w:val="28"/>
        </w:rPr>
        <w:t xml:space="preserve"> </w:t>
      </w:r>
      <w:r w:rsidR="007559D9" w:rsidRPr="00747C44">
        <w:rPr>
          <w:b/>
          <w:color w:val="000000"/>
          <w:szCs w:val="28"/>
        </w:rPr>
        <w:t>Судебное взыскание деби</w:t>
      </w:r>
      <w:r w:rsidR="003F3D55" w:rsidRPr="00747C44">
        <w:rPr>
          <w:b/>
          <w:color w:val="000000"/>
          <w:szCs w:val="28"/>
        </w:rPr>
        <w:t>торской задолженности населения</w:t>
      </w:r>
    </w:p>
    <w:p w:rsidR="00035A73" w:rsidRPr="00F53B81" w:rsidRDefault="003F3D55" w:rsidP="007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81">
        <w:rPr>
          <w:rFonts w:ascii="Times New Roman" w:hAnsi="Times New Roman" w:cs="Times New Roman"/>
          <w:sz w:val="28"/>
          <w:szCs w:val="28"/>
        </w:rPr>
        <w:t>За 2022</w:t>
      </w:r>
      <w:r w:rsidR="007559D9" w:rsidRPr="00F53B81">
        <w:rPr>
          <w:rFonts w:ascii="Times New Roman" w:hAnsi="Times New Roman" w:cs="Times New Roman"/>
          <w:sz w:val="28"/>
          <w:szCs w:val="28"/>
        </w:rPr>
        <w:t xml:space="preserve"> сформировано и подано в суд </w:t>
      </w:r>
      <w:r w:rsidR="007559D9" w:rsidRPr="00F53B81">
        <w:rPr>
          <w:rFonts w:ascii="Times New Roman" w:hAnsi="Times New Roman" w:cs="Times New Roman"/>
          <w:b/>
          <w:sz w:val="28"/>
          <w:szCs w:val="28"/>
        </w:rPr>
        <w:t>702</w:t>
      </w:r>
      <w:r w:rsidR="007559D9" w:rsidRPr="00F53B81">
        <w:rPr>
          <w:rFonts w:ascii="Times New Roman" w:hAnsi="Times New Roman" w:cs="Times New Roman"/>
          <w:sz w:val="28"/>
          <w:szCs w:val="28"/>
        </w:rPr>
        <w:t xml:space="preserve"> </w:t>
      </w:r>
      <w:r w:rsidRPr="00F53B81">
        <w:rPr>
          <w:rFonts w:ascii="Times New Roman" w:hAnsi="Times New Roman" w:cs="Times New Roman"/>
          <w:sz w:val="28"/>
          <w:szCs w:val="28"/>
        </w:rPr>
        <w:t>пакет</w:t>
      </w:r>
      <w:r w:rsidR="00302E86" w:rsidRPr="00F53B81">
        <w:rPr>
          <w:rFonts w:ascii="Times New Roman" w:hAnsi="Times New Roman" w:cs="Times New Roman"/>
          <w:sz w:val="28"/>
          <w:szCs w:val="28"/>
        </w:rPr>
        <w:t>а</w:t>
      </w:r>
      <w:r w:rsidRPr="00F53B8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559D9" w:rsidRPr="00F53B8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559D9" w:rsidRPr="00F53B81">
        <w:rPr>
          <w:rFonts w:ascii="Times New Roman" w:hAnsi="Times New Roman" w:cs="Times New Roman"/>
          <w:b/>
          <w:sz w:val="28"/>
          <w:szCs w:val="28"/>
        </w:rPr>
        <w:t>33</w:t>
      </w:r>
      <w:r w:rsidR="00035A73" w:rsidRPr="00F53B81">
        <w:rPr>
          <w:rFonts w:ascii="Times New Roman" w:hAnsi="Times New Roman" w:cs="Times New Roman"/>
          <w:b/>
          <w:sz w:val="28"/>
          <w:szCs w:val="28"/>
        </w:rPr>
        <w:t> </w:t>
      </w:r>
      <w:r w:rsidR="007559D9" w:rsidRPr="00F53B81">
        <w:rPr>
          <w:rFonts w:ascii="Times New Roman" w:hAnsi="Times New Roman" w:cs="Times New Roman"/>
          <w:b/>
          <w:sz w:val="28"/>
          <w:szCs w:val="28"/>
        </w:rPr>
        <w:t>679</w:t>
      </w:r>
      <w:r w:rsidR="00035A73" w:rsidRPr="00F53B81">
        <w:rPr>
          <w:rFonts w:ascii="Times New Roman" w:hAnsi="Times New Roman" w:cs="Times New Roman"/>
          <w:b/>
          <w:sz w:val="28"/>
          <w:szCs w:val="28"/>
        </w:rPr>
        <w:t> </w:t>
      </w:r>
      <w:r w:rsidR="007559D9" w:rsidRPr="00F53B81">
        <w:rPr>
          <w:rFonts w:ascii="Times New Roman" w:hAnsi="Times New Roman" w:cs="Times New Roman"/>
          <w:b/>
          <w:sz w:val="28"/>
          <w:szCs w:val="28"/>
        </w:rPr>
        <w:t>334 руб. 49 коп.</w:t>
      </w:r>
    </w:p>
    <w:p w:rsidR="00035A73" w:rsidRPr="00F53B81" w:rsidRDefault="007559D9" w:rsidP="007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81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в ОССП на исполнении находилось </w:t>
      </w:r>
      <w:r w:rsidRPr="00F53B81">
        <w:rPr>
          <w:rFonts w:ascii="Times New Roman" w:hAnsi="Times New Roman" w:cs="Times New Roman"/>
          <w:b/>
          <w:color w:val="000000"/>
          <w:sz w:val="28"/>
          <w:szCs w:val="28"/>
        </w:rPr>
        <w:t>762</w:t>
      </w:r>
      <w:r w:rsidRPr="00F53B81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исполнительных производств на сумму – </w:t>
      </w:r>
      <w:r w:rsidRPr="00F53B81">
        <w:rPr>
          <w:rFonts w:ascii="Times New Roman" w:hAnsi="Times New Roman" w:cs="Times New Roman"/>
          <w:b/>
          <w:color w:val="000000"/>
          <w:sz w:val="28"/>
          <w:szCs w:val="28"/>
        </w:rPr>
        <w:t>57 008 604 руб. 04 коп.</w:t>
      </w:r>
      <w:r w:rsidRPr="00F53B81">
        <w:rPr>
          <w:rFonts w:ascii="Times New Roman" w:hAnsi="Times New Roman" w:cs="Times New Roman"/>
          <w:color w:val="000000"/>
          <w:sz w:val="28"/>
          <w:szCs w:val="28"/>
        </w:rPr>
        <w:t xml:space="preserve"> (без учета данных за ноябрь и декабрь).</w:t>
      </w:r>
    </w:p>
    <w:p w:rsidR="00035A73" w:rsidRPr="00F53B81" w:rsidRDefault="007559D9" w:rsidP="007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81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приставом-исполнителем частично взыскано </w:t>
      </w:r>
      <w:r w:rsidRPr="00F53B81">
        <w:rPr>
          <w:rFonts w:ascii="Times New Roman" w:hAnsi="Times New Roman" w:cs="Times New Roman"/>
          <w:b/>
          <w:color w:val="000000"/>
          <w:sz w:val="28"/>
          <w:szCs w:val="28"/>
        </w:rPr>
        <w:t>10 771 412 руб. 04 коп.</w:t>
      </w:r>
      <w:r w:rsidRPr="00F53B81">
        <w:rPr>
          <w:rFonts w:ascii="Times New Roman" w:hAnsi="Times New Roman" w:cs="Times New Roman"/>
          <w:color w:val="000000"/>
          <w:sz w:val="28"/>
          <w:szCs w:val="28"/>
        </w:rPr>
        <w:t xml:space="preserve"> и полностью погашена задолженность на сумму </w:t>
      </w:r>
      <w:r w:rsidRPr="00F53B81">
        <w:rPr>
          <w:rFonts w:ascii="Times New Roman" w:hAnsi="Times New Roman" w:cs="Times New Roman"/>
          <w:b/>
          <w:color w:val="000000"/>
          <w:sz w:val="28"/>
          <w:szCs w:val="28"/>
        </w:rPr>
        <w:t>16 025 701 руб. 68 коп.</w:t>
      </w:r>
      <w:r w:rsidRPr="00F53B8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5E777F" w:rsidRPr="00F53B81" w:rsidRDefault="007559D9" w:rsidP="007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81">
        <w:rPr>
          <w:rFonts w:ascii="Times New Roman" w:hAnsi="Times New Roman" w:cs="Times New Roman"/>
          <w:sz w:val="28"/>
          <w:szCs w:val="28"/>
        </w:rPr>
        <w:t>План работы по погашению задолженности населения за ЖКУ в 2022 г.:</w:t>
      </w:r>
    </w:p>
    <w:p w:rsidR="007559D9" w:rsidRPr="00F53B81" w:rsidRDefault="007559D9" w:rsidP="00E2013C">
      <w:pPr>
        <w:pStyle w:val="a8"/>
        <w:numPr>
          <w:ilvl w:val="0"/>
          <w:numId w:val="21"/>
        </w:numPr>
        <w:ind w:left="1134" w:right="-1" w:hanging="425"/>
        <w:jc w:val="both"/>
        <w:rPr>
          <w:rFonts w:eastAsia="Calibri"/>
          <w:szCs w:val="28"/>
        </w:rPr>
      </w:pPr>
      <w:r w:rsidRPr="00F53B81">
        <w:rPr>
          <w:rFonts w:eastAsia="Calibri"/>
          <w:szCs w:val="28"/>
        </w:rPr>
        <w:t>Информирование жителей, о необходимости своевременно оплачивать жилищно-коммунальные услуги, путем направления уведомлений.</w:t>
      </w:r>
    </w:p>
    <w:p w:rsidR="007559D9" w:rsidRPr="00F53B81" w:rsidRDefault="007559D9" w:rsidP="00E2013C">
      <w:pPr>
        <w:pStyle w:val="a8"/>
        <w:numPr>
          <w:ilvl w:val="0"/>
          <w:numId w:val="21"/>
        </w:numPr>
        <w:ind w:left="1134" w:right="-1" w:hanging="425"/>
        <w:jc w:val="both"/>
        <w:rPr>
          <w:rFonts w:eastAsia="Calibri"/>
          <w:szCs w:val="28"/>
        </w:rPr>
      </w:pPr>
      <w:r w:rsidRPr="00F53B81">
        <w:rPr>
          <w:rFonts w:eastAsia="Calibri"/>
          <w:szCs w:val="28"/>
        </w:rPr>
        <w:t>Ежемесячное проведение комиссии по взысканию задо</w:t>
      </w:r>
      <w:r w:rsidR="00302E86" w:rsidRPr="00F53B81">
        <w:rPr>
          <w:rFonts w:eastAsia="Calibri"/>
          <w:szCs w:val="28"/>
        </w:rPr>
        <w:t>лженности с населения за ЖКУ в у</w:t>
      </w:r>
      <w:r w:rsidRPr="00F53B81">
        <w:rPr>
          <w:rFonts w:eastAsia="Calibri"/>
          <w:szCs w:val="28"/>
        </w:rPr>
        <w:t>праве Алтуфьевского района.</w:t>
      </w:r>
    </w:p>
    <w:p w:rsidR="003F3D55" w:rsidRPr="00F53B81" w:rsidRDefault="007559D9" w:rsidP="00E2013C">
      <w:pPr>
        <w:pStyle w:val="a8"/>
        <w:numPr>
          <w:ilvl w:val="0"/>
          <w:numId w:val="21"/>
        </w:numPr>
        <w:autoSpaceDN w:val="0"/>
        <w:ind w:left="1134" w:hanging="425"/>
        <w:jc w:val="both"/>
        <w:rPr>
          <w:szCs w:val="28"/>
        </w:rPr>
      </w:pPr>
      <w:r w:rsidRPr="00F53B81">
        <w:rPr>
          <w:szCs w:val="28"/>
        </w:rPr>
        <w:t>Направление должникам долговых ЕПД.</w:t>
      </w:r>
    </w:p>
    <w:p w:rsidR="007559D9" w:rsidRPr="00F53B81" w:rsidRDefault="007559D9" w:rsidP="00E2013C">
      <w:pPr>
        <w:pStyle w:val="a8"/>
        <w:numPr>
          <w:ilvl w:val="0"/>
          <w:numId w:val="21"/>
        </w:numPr>
        <w:autoSpaceDN w:val="0"/>
        <w:ind w:left="1134" w:hanging="425"/>
        <w:jc w:val="both"/>
        <w:rPr>
          <w:szCs w:val="28"/>
        </w:rPr>
      </w:pPr>
      <w:r w:rsidRPr="00F53B81">
        <w:rPr>
          <w:szCs w:val="28"/>
        </w:rPr>
        <w:t>Автообзвон должников.</w:t>
      </w:r>
    </w:p>
    <w:p w:rsidR="007559D9" w:rsidRPr="00747C44" w:rsidRDefault="007559D9" w:rsidP="00E2013C">
      <w:pPr>
        <w:pStyle w:val="a8"/>
        <w:numPr>
          <w:ilvl w:val="0"/>
          <w:numId w:val="21"/>
        </w:numPr>
        <w:autoSpaceDN w:val="0"/>
        <w:ind w:left="1134" w:hanging="425"/>
        <w:jc w:val="both"/>
        <w:rPr>
          <w:iCs/>
          <w:szCs w:val="28"/>
        </w:rPr>
      </w:pPr>
      <w:r w:rsidRPr="00747C44">
        <w:rPr>
          <w:iCs/>
          <w:szCs w:val="28"/>
        </w:rPr>
        <w:t>СМС информирование о наличии задолженности</w:t>
      </w:r>
    </w:p>
    <w:p w:rsidR="007559D9" w:rsidRPr="00747C44" w:rsidRDefault="007559D9" w:rsidP="00E2013C">
      <w:pPr>
        <w:pStyle w:val="a8"/>
        <w:numPr>
          <w:ilvl w:val="0"/>
          <w:numId w:val="21"/>
        </w:numPr>
        <w:autoSpaceDN w:val="0"/>
        <w:ind w:left="1134" w:hanging="425"/>
        <w:jc w:val="both"/>
        <w:rPr>
          <w:iCs/>
          <w:szCs w:val="28"/>
        </w:rPr>
      </w:pPr>
      <w:r w:rsidRPr="00747C44">
        <w:rPr>
          <w:iCs/>
          <w:szCs w:val="28"/>
        </w:rPr>
        <w:lastRenderedPageBreak/>
        <w:t>Заключение договоров реструктуризации задолженности с лицами, которые в силу сложившихся обстоятельств не имеют возможности единовременно погасить имеющуюся задолженность за ЖКУ.</w:t>
      </w:r>
    </w:p>
    <w:p w:rsidR="007559D9" w:rsidRPr="00747C44" w:rsidRDefault="007559D9" w:rsidP="00E2013C">
      <w:pPr>
        <w:pStyle w:val="a8"/>
        <w:numPr>
          <w:ilvl w:val="0"/>
          <w:numId w:val="21"/>
        </w:numPr>
        <w:autoSpaceDN w:val="0"/>
        <w:ind w:left="1134" w:hanging="425"/>
        <w:jc w:val="both"/>
        <w:rPr>
          <w:iCs/>
          <w:szCs w:val="28"/>
        </w:rPr>
      </w:pPr>
      <w:r w:rsidRPr="00747C44">
        <w:rPr>
          <w:iCs/>
          <w:szCs w:val="28"/>
        </w:rPr>
        <w:t>Проведение мероприятий по ограничению водоотведения неплательщикам за ЖКУ.</w:t>
      </w:r>
    </w:p>
    <w:p w:rsidR="007559D9" w:rsidRPr="00747C44" w:rsidRDefault="007559D9" w:rsidP="00E2013C">
      <w:pPr>
        <w:pStyle w:val="a8"/>
        <w:numPr>
          <w:ilvl w:val="0"/>
          <w:numId w:val="3"/>
        </w:numPr>
        <w:autoSpaceDN w:val="0"/>
        <w:ind w:left="1134" w:hanging="425"/>
        <w:jc w:val="both"/>
        <w:rPr>
          <w:iCs/>
          <w:szCs w:val="28"/>
        </w:rPr>
      </w:pPr>
      <w:r w:rsidRPr="00747C44">
        <w:rPr>
          <w:iCs/>
          <w:szCs w:val="28"/>
        </w:rPr>
        <w:t>Прием должников для проведения беседы, в ходе котор</w:t>
      </w:r>
      <w:r w:rsidR="00302E86" w:rsidRPr="00747C44">
        <w:rPr>
          <w:iCs/>
          <w:szCs w:val="28"/>
        </w:rPr>
        <w:t>ой</w:t>
      </w:r>
      <w:r w:rsidRPr="00747C44">
        <w:rPr>
          <w:iCs/>
          <w:szCs w:val="28"/>
        </w:rPr>
        <w:t xml:space="preserve"> должникам разъясняются возможные способы оплаты задолженности и законные меры принудительного взыскания.</w:t>
      </w:r>
    </w:p>
    <w:p w:rsidR="007559D9" w:rsidRPr="00747C44" w:rsidRDefault="007559D9" w:rsidP="00E2013C">
      <w:pPr>
        <w:pStyle w:val="a8"/>
        <w:numPr>
          <w:ilvl w:val="0"/>
          <w:numId w:val="3"/>
        </w:numPr>
        <w:autoSpaceDN w:val="0"/>
        <w:ind w:left="1134" w:hanging="425"/>
        <w:jc w:val="both"/>
        <w:rPr>
          <w:iCs/>
          <w:szCs w:val="28"/>
        </w:rPr>
      </w:pPr>
      <w:r w:rsidRPr="00747C44">
        <w:rPr>
          <w:iCs/>
          <w:szCs w:val="28"/>
        </w:rPr>
        <w:t>Подача в суд исковых заявлений и заявлений о выдаче судебных приказов о взыскании задолженности за ЖКУ.</w:t>
      </w:r>
    </w:p>
    <w:p w:rsidR="003F3D55" w:rsidRPr="00747C44" w:rsidRDefault="007559D9" w:rsidP="00E2013C">
      <w:pPr>
        <w:pStyle w:val="a8"/>
        <w:numPr>
          <w:ilvl w:val="0"/>
          <w:numId w:val="3"/>
        </w:numPr>
        <w:autoSpaceDN w:val="0"/>
        <w:ind w:left="1134" w:hanging="425"/>
        <w:jc w:val="both"/>
        <w:rPr>
          <w:iCs/>
          <w:szCs w:val="28"/>
        </w:rPr>
      </w:pPr>
      <w:r w:rsidRPr="00747C44">
        <w:rPr>
          <w:iCs/>
          <w:szCs w:val="28"/>
        </w:rPr>
        <w:t>Направление исполнительных документов в банки.</w:t>
      </w:r>
    </w:p>
    <w:p w:rsidR="007559D9" w:rsidRPr="00747C44" w:rsidRDefault="007559D9" w:rsidP="00E2013C">
      <w:pPr>
        <w:pStyle w:val="a8"/>
        <w:numPr>
          <w:ilvl w:val="0"/>
          <w:numId w:val="3"/>
        </w:numPr>
        <w:autoSpaceDN w:val="0"/>
        <w:ind w:left="1134" w:hanging="425"/>
        <w:jc w:val="both"/>
        <w:rPr>
          <w:iCs/>
          <w:szCs w:val="28"/>
        </w:rPr>
      </w:pPr>
      <w:r w:rsidRPr="00747C44">
        <w:rPr>
          <w:iCs/>
          <w:szCs w:val="28"/>
        </w:rPr>
        <w:t>Направление исполнительных документов в ССП.</w:t>
      </w:r>
    </w:p>
    <w:p w:rsidR="007559D9" w:rsidRPr="00747C44" w:rsidRDefault="007559D9" w:rsidP="00E2013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iCs/>
          <w:szCs w:val="28"/>
        </w:rPr>
      </w:pPr>
      <w:r w:rsidRPr="00747C44">
        <w:rPr>
          <w:iCs/>
          <w:szCs w:val="28"/>
        </w:rPr>
        <w:t>Проведение совместных рейдов с ССП по адресам должников.</w:t>
      </w:r>
    </w:p>
    <w:p w:rsidR="003F3D55" w:rsidRPr="00747C44" w:rsidRDefault="007559D9" w:rsidP="00E2013C">
      <w:pPr>
        <w:pStyle w:val="a8"/>
        <w:numPr>
          <w:ilvl w:val="0"/>
          <w:numId w:val="3"/>
        </w:numPr>
        <w:autoSpaceDN w:val="0"/>
        <w:ind w:left="1134" w:hanging="425"/>
        <w:jc w:val="both"/>
        <w:rPr>
          <w:iCs/>
          <w:szCs w:val="28"/>
          <w:u w:val="single"/>
        </w:rPr>
      </w:pPr>
      <w:r w:rsidRPr="00747C44">
        <w:rPr>
          <w:iCs/>
          <w:szCs w:val="28"/>
        </w:rPr>
        <w:t>Наложение ограничений выезда за пределы РФ.</w:t>
      </w:r>
    </w:p>
    <w:p w:rsidR="008044C1" w:rsidRPr="00747C44" w:rsidRDefault="008044C1" w:rsidP="00747C44">
      <w:pPr>
        <w:pStyle w:val="a3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7F58" w:rsidRPr="00747C44" w:rsidRDefault="003F3D55" w:rsidP="00747C44">
      <w:pPr>
        <w:pStyle w:val="a3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7C44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8044C1" w:rsidRPr="00747C4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77A9D" w:rsidRPr="00747C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C228D" w:rsidRPr="00747C44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обращениями граждан</w:t>
      </w:r>
    </w:p>
    <w:p w:rsidR="00210A90" w:rsidRPr="00747C44" w:rsidRDefault="00210A90" w:rsidP="00747C44">
      <w:pPr>
        <w:pStyle w:val="a8"/>
        <w:ind w:left="0" w:firstLine="708"/>
        <w:jc w:val="both"/>
        <w:rPr>
          <w:szCs w:val="28"/>
        </w:rPr>
      </w:pPr>
      <w:r w:rsidRPr="00747C44">
        <w:rPr>
          <w:szCs w:val="28"/>
        </w:rPr>
        <w:t>Одним из основных инструментов взаимодействия органов исполнительной власти с населением является рассмотрение обращений граждан в соответствии с требованиями Федерального закона от 02.05.2006 № 59-ФЗ «О рассмотрении обращений граждан Российской Федерации».</w:t>
      </w:r>
    </w:p>
    <w:p w:rsidR="00210A90" w:rsidRPr="00747C44" w:rsidRDefault="00210A90" w:rsidP="00747C44">
      <w:pPr>
        <w:pStyle w:val="a8"/>
        <w:shd w:val="clear" w:color="auto" w:fill="FFFFFF"/>
        <w:ind w:left="0" w:firstLine="708"/>
        <w:jc w:val="both"/>
        <w:rPr>
          <w:szCs w:val="28"/>
          <w:lang w:eastAsia="hi-IN"/>
        </w:rPr>
      </w:pPr>
      <w:r w:rsidRPr="00747C44">
        <w:rPr>
          <w:szCs w:val="28"/>
          <w:lang w:eastAsia="hi-IN"/>
        </w:rPr>
        <w:t>В управу Алтуфьевского района обращения граждан поступают посредством почтовой связи, электронной почты, системы электронного документооборота «СЭД», через официальный сайт управы посредством «Электронной приемной», а также лично гражданами. Все поступившие обращения рассматриваются в установленные законом сроки.</w:t>
      </w:r>
    </w:p>
    <w:p w:rsidR="00210A90" w:rsidRPr="00747C44" w:rsidRDefault="00210A90" w:rsidP="00747C44">
      <w:pPr>
        <w:pStyle w:val="a8"/>
        <w:shd w:val="clear" w:color="auto" w:fill="FFFFFF"/>
        <w:ind w:left="0" w:firstLine="708"/>
        <w:jc w:val="both"/>
        <w:rPr>
          <w:szCs w:val="28"/>
          <w:lang w:eastAsia="hi-IN"/>
        </w:rPr>
      </w:pPr>
      <w:r w:rsidRPr="00747C44">
        <w:rPr>
          <w:szCs w:val="28"/>
          <w:lang w:eastAsia="hi-IN"/>
        </w:rPr>
        <w:t>Одним из важнейших показателем качества работы управы является количество обращений граждан.</w:t>
      </w:r>
    </w:p>
    <w:p w:rsidR="00210A90" w:rsidRPr="00747C44" w:rsidRDefault="00210A90" w:rsidP="00747C44">
      <w:pPr>
        <w:pStyle w:val="a8"/>
        <w:shd w:val="clear" w:color="auto" w:fill="FFFFFF"/>
        <w:ind w:left="0"/>
        <w:jc w:val="both"/>
        <w:rPr>
          <w:szCs w:val="28"/>
          <w:lang w:eastAsia="hi-IN"/>
        </w:rPr>
      </w:pPr>
      <w:r w:rsidRPr="00F53B81">
        <w:rPr>
          <w:szCs w:val="28"/>
          <w:lang w:eastAsia="hi-IN"/>
        </w:rPr>
        <w:t xml:space="preserve"> </w:t>
      </w:r>
      <w:r w:rsidRPr="00F53B81">
        <w:rPr>
          <w:szCs w:val="28"/>
          <w:lang w:eastAsia="hi-IN"/>
        </w:rPr>
        <w:tab/>
        <w:t xml:space="preserve">В </w:t>
      </w:r>
      <w:r w:rsidRPr="00F53B81">
        <w:rPr>
          <w:bCs/>
          <w:szCs w:val="28"/>
          <w:lang w:eastAsia="hi-IN"/>
        </w:rPr>
        <w:t>2022</w:t>
      </w:r>
      <w:r w:rsidRPr="00F53B81">
        <w:rPr>
          <w:szCs w:val="28"/>
          <w:lang w:eastAsia="hi-IN"/>
        </w:rPr>
        <w:t xml:space="preserve"> году в управу района поступило</w:t>
      </w:r>
      <w:r w:rsidRPr="00F53B81">
        <w:rPr>
          <w:b/>
          <w:szCs w:val="28"/>
          <w:lang w:eastAsia="hi-IN"/>
        </w:rPr>
        <w:t xml:space="preserve"> 1459</w:t>
      </w:r>
      <w:r w:rsidRPr="00F53B81">
        <w:rPr>
          <w:szCs w:val="28"/>
          <w:lang w:eastAsia="hi-IN"/>
        </w:rPr>
        <w:t xml:space="preserve"> обращени</w:t>
      </w:r>
      <w:r w:rsidR="008311F7" w:rsidRPr="00F53B81">
        <w:rPr>
          <w:szCs w:val="28"/>
          <w:lang w:eastAsia="hi-IN"/>
        </w:rPr>
        <w:t>й</w:t>
      </w:r>
      <w:r w:rsidRPr="00F53B81">
        <w:rPr>
          <w:szCs w:val="28"/>
          <w:lang w:eastAsia="hi-IN"/>
        </w:rPr>
        <w:t xml:space="preserve"> граждан, включая объединения граждан, в том числе юридических лиц, тогда как в соответствующем периоде 2021 года поступило </w:t>
      </w:r>
      <w:r w:rsidRPr="00F53B81">
        <w:rPr>
          <w:b/>
          <w:szCs w:val="28"/>
          <w:lang w:eastAsia="hi-IN"/>
        </w:rPr>
        <w:t>1502</w:t>
      </w:r>
      <w:r w:rsidRPr="00F53B81">
        <w:rPr>
          <w:szCs w:val="28"/>
          <w:lang w:eastAsia="hi-IN"/>
        </w:rPr>
        <w:t xml:space="preserve"> обращени</w:t>
      </w:r>
      <w:r w:rsidR="008311F7" w:rsidRPr="00F53B81">
        <w:rPr>
          <w:szCs w:val="28"/>
          <w:lang w:eastAsia="hi-IN"/>
        </w:rPr>
        <w:t>я</w:t>
      </w:r>
      <w:r w:rsidRPr="00F53B81">
        <w:rPr>
          <w:szCs w:val="28"/>
          <w:lang w:eastAsia="hi-IN"/>
        </w:rPr>
        <w:t>. Т.е. в отчетном периоде наблюдается</w:t>
      </w:r>
      <w:r w:rsidRPr="00747C44">
        <w:rPr>
          <w:szCs w:val="28"/>
          <w:lang w:eastAsia="hi-IN"/>
        </w:rPr>
        <w:t xml:space="preserve"> тенденция к уменьшению обращений граждан.</w:t>
      </w:r>
    </w:p>
    <w:p w:rsidR="00210A90" w:rsidRPr="00747C44" w:rsidRDefault="00210A90" w:rsidP="00747C44">
      <w:pPr>
        <w:pStyle w:val="a8"/>
        <w:shd w:val="clear" w:color="auto" w:fill="FFFFFF"/>
        <w:ind w:left="0"/>
        <w:jc w:val="both"/>
        <w:rPr>
          <w:szCs w:val="28"/>
          <w:lang w:eastAsia="hi-IN"/>
        </w:rPr>
      </w:pPr>
      <w:r w:rsidRPr="00747C44">
        <w:rPr>
          <w:szCs w:val="28"/>
          <w:lang w:eastAsia="hi-IN"/>
        </w:rPr>
        <w:t xml:space="preserve"> </w:t>
      </w:r>
      <w:r w:rsidRPr="00747C44">
        <w:rPr>
          <w:szCs w:val="28"/>
          <w:lang w:eastAsia="hi-IN"/>
        </w:rPr>
        <w:tab/>
        <w:t xml:space="preserve">Тематическая структура обращений граждан в целом остается стабильной, отмечены определенные изменения, обусловленные общими социальными и экономическими процессами. </w:t>
      </w:r>
    </w:p>
    <w:p w:rsidR="008311F7" w:rsidRPr="00747C44" w:rsidRDefault="008311F7" w:rsidP="00747C44">
      <w:pPr>
        <w:pStyle w:val="a8"/>
        <w:shd w:val="clear" w:color="auto" w:fill="FFFFFF"/>
        <w:ind w:left="0" w:firstLine="708"/>
        <w:jc w:val="both"/>
        <w:rPr>
          <w:szCs w:val="28"/>
          <w:lang w:eastAsia="hi-IN"/>
        </w:rPr>
      </w:pPr>
      <w:r w:rsidRPr="00747C44">
        <w:rPr>
          <w:szCs w:val="28"/>
          <w:lang w:eastAsia="hi-IN"/>
        </w:rPr>
        <w:t>Наиболее актуальными остаются вопросы капитального ремонта жилищного фонда, благоустройства дворовых территорий, санитарного состояния подъездов, водоснабжения, отопления, а также вопрос строительства вылетной магистрали от ул. 800-летия Москвы к Алтуфьевскому шоссе.</w:t>
      </w:r>
    </w:p>
    <w:p w:rsidR="008311F7" w:rsidRPr="00747C44" w:rsidRDefault="008311F7" w:rsidP="00747C44">
      <w:pPr>
        <w:pStyle w:val="a8"/>
        <w:shd w:val="clear" w:color="auto" w:fill="FFFFFF"/>
        <w:ind w:left="0" w:firstLine="708"/>
        <w:jc w:val="both"/>
        <w:rPr>
          <w:szCs w:val="28"/>
          <w:lang w:eastAsia="hi-IN"/>
        </w:rPr>
      </w:pPr>
      <w:r w:rsidRPr="00747C44">
        <w:rPr>
          <w:szCs w:val="28"/>
          <w:lang w:eastAsia="hi-IN"/>
        </w:rPr>
        <w:t>В управе Алтуфьевского района большое внимания уделяется качеству подготовки ответов на обращения граждан. Каждое обращение внимательно рассматривается, выясняются все обстоятельства, при необходимости организуется выезд к заявителю, проводятся беседы, даются различные разъяснения и только после всей этой проведенной работы, с учетом выясненных обстоятельств, дается обоснованный ответ автору.</w:t>
      </w:r>
    </w:p>
    <w:p w:rsidR="003F3D55" w:rsidRPr="00747C44" w:rsidRDefault="008311F7" w:rsidP="00747C44">
      <w:pPr>
        <w:pStyle w:val="a8"/>
        <w:shd w:val="clear" w:color="auto" w:fill="FFFFFF"/>
        <w:ind w:left="0" w:firstLine="708"/>
        <w:jc w:val="both"/>
        <w:rPr>
          <w:szCs w:val="28"/>
          <w:lang w:eastAsia="hi-IN"/>
        </w:rPr>
      </w:pPr>
      <w:r w:rsidRPr="00747C44">
        <w:rPr>
          <w:szCs w:val="28"/>
          <w:lang w:eastAsia="hi-IN"/>
        </w:rPr>
        <w:t>Вопросы рассмотрения обращений граждан находятся на особом контроле.</w:t>
      </w:r>
    </w:p>
    <w:p w:rsidR="00274604" w:rsidRPr="00747C44" w:rsidRDefault="00274604" w:rsidP="00747C44">
      <w:pPr>
        <w:pStyle w:val="a3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5E38" w:rsidRPr="00747C44" w:rsidRDefault="00E95A32" w:rsidP="00747C44">
      <w:pPr>
        <w:pStyle w:val="a3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7C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C5E38" w:rsidRPr="00747C44">
        <w:rPr>
          <w:rFonts w:ascii="Times New Roman" w:hAnsi="Times New Roman"/>
          <w:b/>
          <w:color w:val="000000" w:themeColor="text1"/>
          <w:sz w:val="28"/>
          <w:szCs w:val="28"/>
        </w:rPr>
        <w:t>12. Досуговая и социально-воспитательная работа</w:t>
      </w:r>
    </w:p>
    <w:p w:rsidR="008C5E38" w:rsidRPr="00F53B81" w:rsidRDefault="008C5E38" w:rsidP="00747C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C44">
        <w:rPr>
          <w:rFonts w:ascii="Times New Roman" w:eastAsia="Calibri" w:hAnsi="Times New Roman" w:cs="Times New Roman"/>
          <w:sz w:val="28"/>
          <w:szCs w:val="28"/>
        </w:rPr>
        <w:t xml:space="preserve">В районе на достойном уровне организована творческая деятельность среди детей, подростков и молодёжи. Большую работу в этом направлении ведёт ГБУ Спортивно- досуговый центр «Кентавр филиал «ЭПИ – Алтуфьево» </w:t>
      </w:r>
      <w:r w:rsidR="00274604" w:rsidRPr="00747C44">
        <w:rPr>
          <w:rFonts w:ascii="Times New Roman" w:eastAsia="Calibri" w:hAnsi="Times New Roman" w:cs="Times New Roman"/>
          <w:sz w:val="28"/>
          <w:szCs w:val="28"/>
        </w:rPr>
        <w:t>и Региональная</w:t>
      </w:r>
      <w:r w:rsidRPr="00747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B81">
        <w:rPr>
          <w:rFonts w:ascii="Times New Roman" w:eastAsia="Calibri" w:hAnsi="Times New Roman" w:cs="Times New Roman"/>
          <w:sz w:val="28"/>
          <w:szCs w:val="28"/>
        </w:rPr>
        <w:t>общественная организация Военно-патриотический клуб Спецназ «XXI».</w:t>
      </w:r>
    </w:p>
    <w:p w:rsidR="008C5E38" w:rsidRPr="00F53B81" w:rsidRDefault="008C5E38" w:rsidP="00747C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B81">
        <w:rPr>
          <w:rFonts w:ascii="Times New Roman" w:eastAsia="Calibri" w:hAnsi="Times New Roman" w:cs="Times New Roman"/>
          <w:sz w:val="28"/>
          <w:szCs w:val="28"/>
        </w:rPr>
        <w:t xml:space="preserve">В данных учреждениях работает более </w:t>
      </w:r>
      <w:r w:rsidRPr="00F53B8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F53B81">
        <w:rPr>
          <w:rFonts w:ascii="Times New Roman" w:eastAsia="Calibri" w:hAnsi="Times New Roman" w:cs="Times New Roman"/>
          <w:sz w:val="28"/>
          <w:szCs w:val="28"/>
        </w:rPr>
        <w:t xml:space="preserve"> студий по досуговой и социально-воспитательной работе различных направлений: танцевальные, вокальные, музыкальные коллективы, кружки прикладного творчества, ИЗО-студия, секции самбо и айкидо, в которых бесплатно занимаются более </w:t>
      </w:r>
      <w:r w:rsidRPr="00F53B81">
        <w:rPr>
          <w:rFonts w:ascii="Times New Roman" w:eastAsia="Calibri" w:hAnsi="Times New Roman" w:cs="Times New Roman"/>
          <w:b/>
          <w:sz w:val="28"/>
          <w:szCs w:val="28"/>
        </w:rPr>
        <w:t>160</w:t>
      </w:r>
      <w:r w:rsidRPr="00F53B81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274604" w:rsidRPr="00747C44" w:rsidRDefault="008C5E38" w:rsidP="00747C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C44">
        <w:rPr>
          <w:rFonts w:ascii="Times New Roman" w:eastAsia="Calibri" w:hAnsi="Times New Roman" w:cs="Times New Roman"/>
          <w:sz w:val="28"/>
          <w:szCs w:val="28"/>
        </w:rPr>
        <w:t>В Алтуфьевском районе прошли мероприятия</w:t>
      </w:r>
      <w:r w:rsidR="00274604" w:rsidRPr="00747C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4604" w:rsidRPr="00747C44" w:rsidRDefault="008C5E38" w:rsidP="00E2013C">
      <w:pPr>
        <w:pStyle w:val="a8"/>
        <w:numPr>
          <w:ilvl w:val="0"/>
          <w:numId w:val="22"/>
        </w:numPr>
        <w:ind w:left="1134" w:hanging="425"/>
        <w:jc w:val="both"/>
        <w:rPr>
          <w:rFonts w:eastAsia="Calibri"/>
          <w:szCs w:val="28"/>
        </w:rPr>
      </w:pPr>
      <w:r w:rsidRPr="00747C44">
        <w:rPr>
          <w:rFonts w:eastAsia="Calibri"/>
          <w:szCs w:val="28"/>
        </w:rPr>
        <w:t xml:space="preserve">ко Дню студента (Татьяниному дню), </w:t>
      </w:r>
    </w:p>
    <w:p w:rsidR="00274604" w:rsidRPr="00747C44" w:rsidRDefault="008C5E38" w:rsidP="00E2013C">
      <w:pPr>
        <w:pStyle w:val="a8"/>
        <w:numPr>
          <w:ilvl w:val="0"/>
          <w:numId w:val="22"/>
        </w:numPr>
        <w:ind w:left="1134" w:hanging="425"/>
        <w:jc w:val="both"/>
        <w:rPr>
          <w:rFonts w:eastAsia="Calibri"/>
          <w:szCs w:val="28"/>
        </w:rPr>
      </w:pPr>
      <w:r w:rsidRPr="00747C44">
        <w:rPr>
          <w:rFonts w:eastAsia="Calibri"/>
          <w:szCs w:val="28"/>
        </w:rPr>
        <w:t xml:space="preserve">районный праздник, посвященный Дню Победы, развлекательная программа «Соседушки», </w:t>
      </w:r>
    </w:p>
    <w:p w:rsidR="00274604" w:rsidRPr="00747C44" w:rsidRDefault="008C5E38" w:rsidP="00E2013C">
      <w:pPr>
        <w:pStyle w:val="a8"/>
        <w:numPr>
          <w:ilvl w:val="0"/>
          <w:numId w:val="22"/>
        </w:numPr>
        <w:ind w:left="1134" w:hanging="425"/>
        <w:jc w:val="both"/>
        <w:rPr>
          <w:rFonts w:eastAsia="Calibri"/>
          <w:szCs w:val="28"/>
        </w:rPr>
      </w:pPr>
      <w:r w:rsidRPr="00747C44">
        <w:rPr>
          <w:rFonts w:eastAsia="Calibri"/>
          <w:szCs w:val="28"/>
        </w:rPr>
        <w:t xml:space="preserve">мероприятия ко Дню защиты детей, Дню семьи, любви и верности, </w:t>
      </w:r>
    </w:p>
    <w:p w:rsidR="008C5E38" w:rsidRPr="00747C44" w:rsidRDefault="008C5E38" w:rsidP="00E2013C">
      <w:pPr>
        <w:pStyle w:val="a8"/>
        <w:numPr>
          <w:ilvl w:val="0"/>
          <w:numId w:val="22"/>
        </w:numPr>
        <w:ind w:left="1134" w:hanging="425"/>
        <w:jc w:val="both"/>
        <w:rPr>
          <w:rFonts w:eastAsia="Calibri"/>
          <w:szCs w:val="28"/>
        </w:rPr>
      </w:pPr>
      <w:r w:rsidRPr="00747C44">
        <w:rPr>
          <w:rFonts w:eastAsia="Calibri"/>
          <w:szCs w:val="28"/>
        </w:rPr>
        <w:t xml:space="preserve">концертно-развлекательная программа «Яблочный спас», концертно-развлекательная программа ко Дню города. </w:t>
      </w:r>
    </w:p>
    <w:p w:rsidR="008C5E38" w:rsidRPr="00747C44" w:rsidRDefault="008C5E38" w:rsidP="00E20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C44">
        <w:rPr>
          <w:rFonts w:ascii="Times New Roman" w:eastAsia="Calibri" w:hAnsi="Times New Roman" w:cs="Times New Roman"/>
          <w:sz w:val="28"/>
          <w:szCs w:val="28"/>
        </w:rPr>
        <w:t xml:space="preserve">В совместной работе ГБУ Спортивно- досуговый центр «Кентавр филиал «ЭПИ – Алтуфьево» и Общества многодетных семей прошел </w:t>
      </w:r>
      <w:r w:rsidR="00274604" w:rsidRPr="00747C44">
        <w:rPr>
          <w:rFonts w:ascii="Times New Roman" w:eastAsia="Calibri" w:hAnsi="Times New Roman" w:cs="Times New Roman"/>
          <w:sz w:val="28"/>
          <w:szCs w:val="28"/>
        </w:rPr>
        <w:t>праздничный концерт,</w:t>
      </w:r>
      <w:r w:rsidRPr="00747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604" w:rsidRPr="00747C44">
        <w:rPr>
          <w:rFonts w:ascii="Times New Roman" w:eastAsia="Calibri" w:hAnsi="Times New Roman" w:cs="Times New Roman"/>
          <w:sz w:val="28"/>
          <w:szCs w:val="28"/>
        </w:rPr>
        <w:t>и социально</w:t>
      </w:r>
      <w:r w:rsidRPr="00747C44">
        <w:rPr>
          <w:rFonts w:ascii="Times New Roman" w:eastAsia="Calibri" w:hAnsi="Times New Roman" w:cs="Times New Roman"/>
          <w:sz w:val="28"/>
          <w:szCs w:val="28"/>
        </w:rPr>
        <w:t>-значимая благотворительная городская акция «Соберем ребенка в школу».</w:t>
      </w:r>
    </w:p>
    <w:p w:rsidR="008C5E38" w:rsidRPr="00747C44" w:rsidRDefault="008C5E38" w:rsidP="00747C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C44">
        <w:rPr>
          <w:rFonts w:ascii="Times New Roman" w:eastAsia="Calibri" w:hAnsi="Times New Roman" w:cs="Times New Roman"/>
          <w:sz w:val="28"/>
          <w:szCs w:val="28"/>
        </w:rPr>
        <w:t xml:space="preserve"> Ко Дню старшего поколения была организована праздничная программа «Моя прекрасная бабушка». </w:t>
      </w:r>
    </w:p>
    <w:p w:rsidR="008C5E38" w:rsidRPr="00747C44" w:rsidRDefault="008C5E38" w:rsidP="00747C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B81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F53B81">
        <w:rPr>
          <w:rFonts w:ascii="Times New Roman" w:eastAsia="Calibri" w:hAnsi="Times New Roman" w:cs="Times New Roman"/>
          <w:b/>
          <w:sz w:val="28"/>
          <w:szCs w:val="28"/>
        </w:rPr>
        <w:t>119</w:t>
      </w:r>
      <w:r w:rsidRPr="00747C44">
        <w:rPr>
          <w:rFonts w:ascii="Times New Roman" w:eastAsia="Calibri" w:hAnsi="Times New Roman" w:cs="Times New Roman"/>
          <w:sz w:val="28"/>
          <w:szCs w:val="28"/>
        </w:rPr>
        <w:t xml:space="preserve"> детей из льготных категорий было организовано посещение новогоднего представления в Московском цирке Никулина на Цветном бульваре. Дополнительно для создания праздничной атмосферы и поздравления жителей района были приобретены и вручены сладкие подарки в количестве </w:t>
      </w:r>
      <w:r w:rsidRPr="00747C44">
        <w:rPr>
          <w:rFonts w:ascii="Times New Roman" w:eastAsia="Calibri" w:hAnsi="Times New Roman" w:cs="Times New Roman"/>
          <w:b/>
          <w:i/>
          <w:sz w:val="28"/>
          <w:szCs w:val="28"/>
        </w:rPr>
        <w:t>400</w:t>
      </w:r>
      <w:r w:rsidRPr="00747C44">
        <w:rPr>
          <w:rFonts w:ascii="Times New Roman" w:eastAsia="Calibri" w:hAnsi="Times New Roman" w:cs="Times New Roman"/>
          <w:sz w:val="28"/>
          <w:szCs w:val="28"/>
        </w:rPr>
        <w:t xml:space="preserve"> штук.</w:t>
      </w:r>
    </w:p>
    <w:p w:rsidR="008C5E38" w:rsidRPr="00747C44" w:rsidRDefault="008C5E38" w:rsidP="00747C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C44">
        <w:rPr>
          <w:rFonts w:ascii="Times New Roman" w:eastAsia="Calibri" w:hAnsi="Times New Roman" w:cs="Times New Roman"/>
          <w:sz w:val="28"/>
          <w:szCs w:val="28"/>
        </w:rPr>
        <w:t>Традиционно на территории Алтуфьевского района проводятся мемориально-патронатные акции, приуроченные к памятным датам. Акции проведены ко всем памятно-значимым датам с возложением цветов. В акциях принимали участие сотрудники управы, депутаты Совета депутатов, ветераны ВОВ, учащиеся школ, члены молодежной палаты и жители района.</w:t>
      </w:r>
    </w:p>
    <w:p w:rsidR="008C5E38" w:rsidRPr="00747C44" w:rsidRDefault="008C5E38" w:rsidP="00747C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B81">
        <w:rPr>
          <w:rFonts w:ascii="Times New Roman" w:eastAsia="Calibri" w:hAnsi="Times New Roman" w:cs="Times New Roman"/>
          <w:sz w:val="28"/>
          <w:szCs w:val="28"/>
        </w:rPr>
        <w:t>Проведен капитальный ремонт входной группы в ГБУ Спортивно</w:t>
      </w:r>
      <w:r w:rsidR="00321EF2" w:rsidRPr="00F53B81">
        <w:rPr>
          <w:rFonts w:ascii="Times New Roman" w:eastAsia="Calibri" w:hAnsi="Times New Roman" w:cs="Times New Roman"/>
          <w:sz w:val="28"/>
          <w:szCs w:val="28"/>
        </w:rPr>
        <w:t>-</w:t>
      </w:r>
      <w:r w:rsidRPr="00F53B81">
        <w:rPr>
          <w:rFonts w:ascii="Times New Roman" w:eastAsia="Calibri" w:hAnsi="Times New Roman" w:cs="Times New Roman"/>
          <w:sz w:val="28"/>
          <w:szCs w:val="28"/>
        </w:rPr>
        <w:t xml:space="preserve">досуговый центр «Кентавр филиал «ЭПИ – Алтуфьево» по адресу: </w:t>
      </w:r>
      <w:r w:rsidRPr="00F53B81">
        <w:rPr>
          <w:rFonts w:ascii="Times New Roman" w:eastAsia="Calibri" w:hAnsi="Times New Roman" w:cs="Times New Roman"/>
          <w:b/>
          <w:sz w:val="28"/>
          <w:szCs w:val="28"/>
        </w:rPr>
        <w:t>Костромская ул., д.14А</w:t>
      </w:r>
      <w:r w:rsidRPr="00F53B81">
        <w:rPr>
          <w:rFonts w:ascii="Times New Roman" w:eastAsia="Calibri" w:hAnsi="Times New Roman" w:cs="Times New Roman"/>
          <w:sz w:val="28"/>
          <w:szCs w:val="28"/>
        </w:rPr>
        <w:t xml:space="preserve"> и ремонт помещения по адресу: </w:t>
      </w:r>
      <w:r w:rsidRPr="00F53B81">
        <w:rPr>
          <w:rFonts w:ascii="Times New Roman" w:eastAsia="Calibri" w:hAnsi="Times New Roman" w:cs="Times New Roman"/>
          <w:b/>
          <w:sz w:val="28"/>
          <w:szCs w:val="28"/>
        </w:rPr>
        <w:t>Алтуфьевское ш., д.64</w:t>
      </w:r>
      <w:r w:rsidRPr="00F53B81">
        <w:rPr>
          <w:rFonts w:ascii="Times New Roman" w:eastAsia="Calibri" w:hAnsi="Times New Roman" w:cs="Times New Roman"/>
          <w:sz w:val="28"/>
          <w:szCs w:val="28"/>
        </w:rPr>
        <w:t>, в котором осуществляет деятельность Региональная общественная организация Военно-патриотический</w:t>
      </w:r>
      <w:r w:rsidRPr="00747C44">
        <w:rPr>
          <w:rFonts w:ascii="Times New Roman" w:eastAsia="Calibri" w:hAnsi="Times New Roman" w:cs="Times New Roman"/>
          <w:sz w:val="28"/>
          <w:szCs w:val="28"/>
        </w:rPr>
        <w:t xml:space="preserve"> клуб Спецназ «XXI». </w:t>
      </w:r>
    </w:p>
    <w:p w:rsidR="003F3D55" w:rsidRPr="00747C44" w:rsidRDefault="003F3D55" w:rsidP="00747C4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8C5E38" w:rsidRPr="00747C44" w:rsidRDefault="008C5E38" w:rsidP="00747C4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  <w:r w:rsidRPr="00747C4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Физкультурно-оздоровительная работа</w:t>
      </w:r>
    </w:p>
    <w:p w:rsidR="008C5E38" w:rsidRPr="00747C44" w:rsidRDefault="008C5E38" w:rsidP="00747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Физкультурно-оздоровительная работа на территории Алтуфьевского района осуществлялась силами ГБУ СДЦ «Кентав</w:t>
      </w:r>
      <w:r w:rsidR="00321EF2"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филиалом «ЭПИ – Алтуфьево» и некоммерческой организацией Военно-патриотический клуб Спецназ «XXI». Физкультурно-оздоровительная работа ведётся в непрерывной связи со школами района, ГБУ МКСШОР Север спортивный комплекс </w:t>
      </w:r>
      <w:r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Алтуфьевский, Спортивный комплекс «На Инженерной», Центром социального обслуживания - филиалом «Алтуфьевский». </w:t>
      </w:r>
    </w:p>
    <w:p w:rsidR="008C5E38" w:rsidRPr="00747C44" w:rsidRDefault="008C5E38" w:rsidP="00747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ГБУ и некоммерческой организации работают спортивные секции по разным видам спорта: айкидо, самбо, хоккей, шахматы, футбол, настольный теннис, адаптивная физкультура, хореографический ансамбль, ансамбль наро</w:t>
      </w:r>
      <w:r w:rsidR="00321EF2"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дного танца, танцевальный спорт</w:t>
      </w:r>
      <w:r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другие виды спорта.</w:t>
      </w:r>
    </w:p>
    <w:p w:rsidR="008C5E38" w:rsidRPr="00F53B81" w:rsidRDefault="008C5E38" w:rsidP="00747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3B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2022 году в спортивных секциях занимал</w:t>
      </w:r>
      <w:r w:rsidR="00321EF2" w:rsidRPr="00F53B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F53B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сь более </w:t>
      </w:r>
      <w:r w:rsidRPr="00F53B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500</w:t>
      </w:r>
      <w:r w:rsidRPr="00F53B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человек. Также было проведено порядка 60 спортивных мероприятий, в которых приняли участие более </w:t>
      </w:r>
      <w:r w:rsidRPr="00F53B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274604" w:rsidRPr="00F53B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53B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000</w:t>
      </w:r>
      <w:r w:rsidRPr="00F53B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жителей района. </w:t>
      </w:r>
    </w:p>
    <w:p w:rsidR="008C5E38" w:rsidRPr="00747C44" w:rsidRDefault="008C5E38" w:rsidP="00747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3B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Алтуфьевского района в настоящее время находится </w:t>
      </w:r>
      <w:r w:rsidRPr="00F53B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40 </w:t>
      </w:r>
      <w:r w:rsidRPr="00F53B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спортивных площадок, а также </w:t>
      </w:r>
      <w:r w:rsidRPr="00F53B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Pr="00F53B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катка с искусственным льдом по адрес</w:t>
      </w:r>
      <w:r w:rsidR="00321EF2" w:rsidRPr="00F53B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F53B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Путевой</w:t>
      </w:r>
      <w:r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пр., д.38А; Костромская ул., д.16</w:t>
      </w:r>
      <w:r w:rsidRPr="00E201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E2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6</w:t>
      </w:r>
      <w:r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площадок, используемых в зимний период в качестве катков с естественным льдом.</w:t>
      </w:r>
    </w:p>
    <w:p w:rsidR="008C5E38" w:rsidRPr="00747C44" w:rsidRDefault="008C5E38" w:rsidP="00747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зимний период 2022-2023 гг. катки с искусственным и естественным льдом пользовались большим спросом у жителей района. Катки функционировали для массового катания, игры в хоккей и проведения мероприятий.</w:t>
      </w:r>
    </w:p>
    <w:p w:rsidR="007D2083" w:rsidRPr="00747C44" w:rsidRDefault="007D2083" w:rsidP="00747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C5E38" w:rsidRPr="00747C44" w:rsidRDefault="008C5E38" w:rsidP="00747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47C44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Управа участвует в работе по приспособлению общественной инфраструктуры для инвалидов и других маломобильных групп населения.</w:t>
      </w:r>
    </w:p>
    <w:p w:rsidR="008C5E38" w:rsidRPr="00747C44" w:rsidRDefault="008C5E38" w:rsidP="00747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C44">
        <w:rPr>
          <w:rFonts w:ascii="Times New Roman" w:eastAsia="Calibri" w:hAnsi="Times New Roman" w:cs="Times New Roman"/>
          <w:sz w:val="28"/>
          <w:szCs w:val="28"/>
        </w:rPr>
        <w:t>В 2022 году по 1 адресу адаптирована входная группа подъезда многоквартирного дома (установлен откидной пандус с поручнем в подъезде и стационарный пандус для инвалидных колясок на улице).</w:t>
      </w:r>
    </w:p>
    <w:p w:rsidR="008C5E38" w:rsidRPr="00747C44" w:rsidRDefault="008C5E38" w:rsidP="00747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C44">
        <w:rPr>
          <w:rFonts w:ascii="Times New Roman" w:eastAsia="Calibri" w:hAnsi="Times New Roman" w:cs="Times New Roman"/>
          <w:sz w:val="28"/>
          <w:szCs w:val="28"/>
        </w:rPr>
        <w:t>Во дворах района в постоянном режиме обновляется разметка парковочных мест для инвалидов.</w:t>
      </w:r>
    </w:p>
    <w:p w:rsidR="008C5E38" w:rsidRPr="00747C44" w:rsidRDefault="008C5E38" w:rsidP="00747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C44">
        <w:rPr>
          <w:rFonts w:ascii="Times New Roman" w:eastAsia="Calibri" w:hAnsi="Times New Roman" w:cs="Times New Roman"/>
          <w:sz w:val="28"/>
          <w:szCs w:val="28"/>
        </w:rPr>
        <w:t>Работа по улучшению качества жизни инвалидов, маломобильных групп населения, проживающих в Алтуфьевском районе, ведётся на постоянной основе.</w:t>
      </w:r>
    </w:p>
    <w:p w:rsidR="008C5E38" w:rsidRPr="00747C44" w:rsidRDefault="008C5E38" w:rsidP="00747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C5E38" w:rsidRPr="00747C44" w:rsidRDefault="008C5E38" w:rsidP="00747C4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47C44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Ремонт квартир льготных категорий граждан и материальная помощь</w:t>
      </w:r>
    </w:p>
    <w:p w:rsidR="008C5E38" w:rsidRPr="00F53B81" w:rsidRDefault="008C5E38" w:rsidP="00747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C44">
        <w:rPr>
          <w:rFonts w:ascii="Times New Roman" w:eastAsia="Calibri" w:hAnsi="Times New Roman" w:cs="Times New Roman"/>
          <w:sz w:val="28"/>
          <w:szCs w:val="28"/>
        </w:rPr>
        <w:t xml:space="preserve">В 2022 году управой был выполнен ремонт в </w:t>
      </w:r>
      <w:r w:rsidRPr="00747C44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747C44">
        <w:rPr>
          <w:rFonts w:ascii="Times New Roman" w:eastAsia="Calibri" w:hAnsi="Times New Roman" w:cs="Times New Roman"/>
          <w:sz w:val="28"/>
          <w:szCs w:val="28"/>
        </w:rPr>
        <w:t xml:space="preserve"> жилых помещениях ветеранов </w:t>
      </w:r>
      <w:r w:rsidRPr="00F53B81">
        <w:rPr>
          <w:rFonts w:ascii="Times New Roman" w:eastAsia="Calibri" w:hAnsi="Times New Roman" w:cs="Times New Roman"/>
          <w:sz w:val="28"/>
          <w:szCs w:val="28"/>
        </w:rPr>
        <w:t xml:space="preserve">ВОВ и </w:t>
      </w:r>
      <w:r w:rsidRPr="00F53B8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53B81">
        <w:rPr>
          <w:rFonts w:ascii="Times New Roman" w:eastAsia="Calibri" w:hAnsi="Times New Roman" w:cs="Times New Roman"/>
          <w:sz w:val="28"/>
          <w:szCs w:val="28"/>
        </w:rPr>
        <w:t xml:space="preserve"> жилых помещениях лиц из числа детей-сирот и детей, оставшихся без попечения родителей. </w:t>
      </w:r>
    </w:p>
    <w:p w:rsidR="008C5E38" w:rsidRPr="00F53B81" w:rsidRDefault="008C5E38" w:rsidP="00747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B81">
        <w:rPr>
          <w:rFonts w:ascii="Times New Roman" w:eastAsia="Calibri" w:hAnsi="Times New Roman" w:cs="Times New Roman"/>
          <w:sz w:val="28"/>
          <w:szCs w:val="28"/>
        </w:rPr>
        <w:t xml:space="preserve">Оказана адресная социальная помощь нуждающимся жителям Алтуфьевского района на общую сумму </w:t>
      </w:r>
      <w:r w:rsidRPr="00F53B81">
        <w:rPr>
          <w:rFonts w:ascii="Times New Roman" w:eastAsia="Calibri" w:hAnsi="Times New Roman" w:cs="Times New Roman"/>
          <w:b/>
          <w:sz w:val="28"/>
          <w:szCs w:val="28"/>
        </w:rPr>
        <w:t>159 800</w:t>
      </w:r>
      <w:r w:rsidRPr="00F53B8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274604" w:rsidRPr="00747C44" w:rsidRDefault="00274604" w:rsidP="00747C4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E38" w:rsidRPr="00747C44" w:rsidRDefault="008C5E38" w:rsidP="00747C4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  <w:r w:rsidRPr="00747C4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Деятельность молодежной палаты Алтуфьевского района</w:t>
      </w:r>
    </w:p>
    <w:p w:rsidR="008C5E38" w:rsidRPr="00747C44" w:rsidRDefault="008C5E38" w:rsidP="00747C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2022 году члены молодежной палаты принимали активное участие в районных и окружных мероприятиях, таких как районный Субботник, «Здесь и сейчас», «Мастер Слова», «Школа молодого политика», «Кадровый резерв», во встрече с Леонидом Ивлевым - </w:t>
      </w:r>
      <w:r w:rsidR="00321EF2"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оссийским политическим деятелем, депутатом Государственной Думы, в турнирах по шахматам совместно с ГБУ «СДЦ «Кентавр» филиал «ЭПИ-Алтуфьево».</w:t>
      </w:r>
    </w:p>
    <w:p w:rsidR="008C5E38" w:rsidRPr="00747C44" w:rsidRDefault="008C5E38" w:rsidP="00E20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Молодежная палата на постоянной основе участвует в профилактических мероприятиях, направленных на противодействие распространения наркотических средств. Члены молодежной палаты выявляют и устраняют </w:t>
      </w:r>
      <w:r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имеющиеся надписи о рекламе продажи наркотических средств, а также проводят работу по выявлению негативного контента в социальных сетях.</w:t>
      </w:r>
    </w:p>
    <w:p w:rsidR="008C5E38" w:rsidRPr="00747C44" w:rsidRDefault="008C5E38" w:rsidP="00E20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06.05.2022 управой Алтуфьевского района совместно с Молодёжной палатой </w:t>
      </w:r>
      <w:r w:rsidR="00321EF2"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участии</w:t>
      </w:r>
      <w:r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ГБУ «СДЦ «Кентавр» филиал «ЭПИ-Алтуфьево», кадетов ГБОУ «Школа № 305», войсковой части 5128 и жителей района было организовано торжественное ежегодное поздравление ветерана ВОВ во дворе дома.</w:t>
      </w:r>
    </w:p>
    <w:p w:rsidR="008C5E38" w:rsidRPr="00747C44" w:rsidRDefault="008C5E38" w:rsidP="00E20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Молодёжная палата на протяжении года принимала участие в патронатных акциях, проводимых на территории района с возложением цветов к памятному камню «В память о жителях поселка при железнодорожной станции Бескудниково, ушедших на защиту своей Родины в годы Великой Отечественной войны (1941-1945)».</w:t>
      </w:r>
    </w:p>
    <w:p w:rsidR="008C5E38" w:rsidRPr="00747C44" w:rsidRDefault="008C5E38" w:rsidP="00E20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7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весенне-летний период по выходным дням на спортивных и детских площадках на территории Алтуфьевского района проходили праздники для жителей «Мой район». Члены Молодежной палаты принимали активное участие, в том числе как ведущие мероприятий. </w:t>
      </w:r>
    </w:p>
    <w:p w:rsidR="00E21590" w:rsidRPr="00747C44" w:rsidRDefault="00D6622D" w:rsidP="00747C4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 xml:space="preserve">  </w:t>
      </w:r>
    </w:p>
    <w:p w:rsidR="00276068" w:rsidRPr="00747C44" w:rsidRDefault="00276068" w:rsidP="00747C4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47C44">
        <w:rPr>
          <w:rFonts w:ascii="Times New Roman" w:hAnsi="Times New Roman"/>
          <w:b/>
          <w:bCs/>
          <w:sz w:val="28"/>
          <w:szCs w:val="28"/>
        </w:rPr>
        <w:t>О развитии сети торговли и услуг</w:t>
      </w:r>
    </w:p>
    <w:p w:rsidR="00276068" w:rsidRPr="00747C44" w:rsidRDefault="00276068" w:rsidP="00747C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       </w:t>
      </w:r>
      <w:r w:rsidR="00F53B81">
        <w:rPr>
          <w:rFonts w:ascii="Times New Roman" w:hAnsi="Times New Roman"/>
          <w:sz w:val="28"/>
          <w:szCs w:val="28"/>
        </w:rPr>
        <w:tab/>
      </w:r>
      <w:r w:rsidRPr="00747C44">
        <w:rPr>
          <w:rFonts w:ascii="Times New Roman" w:hAnsi="Times New Roman"/>
          <w:sz w:val="28"/>
          <w:szCs w:val="28"/>
        </w:rPr>
        <w:t xml:space="preserve"> На конец отчетного периода в районе работают:</w:t>
      </w:r>
    </w:p>
    <w:p w:rsidR="00274604" w:rsidRPr="00747C44" w:rsidRDefault="00276068" w:rsidP="00F53B81">
      <w:pPr>
        <w:pStyle w:val="a3"/>
        <w:numPr>
          <w:ilvl w:val="0"/>
          <w:numId w:val="23"/>
        </w:numPr>
        <w:tabs>
          <w:tab w:val="left" w:pos="1134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3 торговых центра (общей площадью 28,97 тыс. кв. м.);</w:t>
      </w:r>
    </w:p>
    <w:p w:rsidR="00276068" w:rsidRPr="00747C44" w:rsidRDefault="00276068" w:rsidP="00F53B81">
      <w:pPr>
        <w:pStyle w:val="a3"/>
        <w:numPr>
          <w:ilvl w:val="0"/>
          <w:numId w:val="23"/>
        </w:numPr>
        <w:tabs>
          <w:tab w:val="left" w:pos="1134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70 предприятий торговли (общей площадью 16,7 тыс. кв. м.);</w:t>
      </w:r>
    </w:p>
    <w:p w:rsidR="00276068" w:rsidRPr="00747C44" w:rsidRDefault="00276068" w:rsidP="00E2013C">
      <w:pPr>
        <w:pStyle w:val="a3"/>
        <w:numPr>
          <w:ilvl w:val="0"/>
          <w:numId w:val="23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35 предприятий общественного питания, в том числе 15 - открытой сети на 185 посадочных мест;</w:t>
      </w:r>
    </w:p>
    <w:p w:rsidR="00276068" w:rsidRPr="00747C44" w:rsidRDefault="00276068" w:rsidP="00F53B81">
      <w:pPr>
        <w:pStyle w:val="a3"/>
        <w:numPr>
          <w:ilvl w:val="0"/>
          <w:numId w:val="23"/>
        </w:numPr>
        <w:tabs>
          <w:tab w:val="left" w:pos="1134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52 предприятия бытового обслуживания на 131 рабочее место;</w:t>
      </w:r>
    </w:p>
    <w:p w:rsidR="00276068" w:rsidRPr="00747C44" w:rsidRDefault="00276068" w:rsidP="00F53B81">
      <w:pPr>
        <w:pStyle w:val="a3"/>
        <w:numPr>
          <w:ilvl w:val="0"/>
          <w:numId w:val="23"/>
        </w:numPr>
        <w:tabs>
          <w:tab w:val="left" w:pos="1134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2 точки по реализации лотерейных билетов,</w:t>
      </w:r>
    </w:p>
    <w:p w:rsidR="00276068" w:rsidRPr="00747C44" w:rsidRDefault="00276068" w:rsidP="00F53B81">
      <w:pPr>
        <w:pStyle w:val="a3"/>
        <w:numPr>
          <w:ilvl w:val="0"/>
          <w:numId w:val="23"/>
        </w:numPr>
        <w:tabs>
          <w:tab w:val="left" w:pos="1134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межрегиональная ярмарка по адресу: ул. Костромская, вл. 20.</w:t>
      </w:r>
    </w:p>
    <w:p w:rsidR="00274604" w:rsidRPr="00747C44" w:rsidRDefault="00274604" w:rsidP="00747C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6068" w:rsidRPr="00747C44" w:rsidRDefault="00321EF2" w:rsidP="00F53B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На территории района</w:t>
      </w:r>
      <w:r w:rsidR="00276068" w:rsidRPr="00747C44">
        <w:rPr>
          <w:rFonts w:ascii="Times New Roman" w:hAnsi="Times New Roman"/>
          <w:sz w:val="28"/>
          <w:szCs w:val="28"/>
        </w:rPr>
        <w:t xml:space="preserve"> функционировали </w:t>
      </w:r>
      <w:r w:rsidR="00276068" w:rsidRPr="00747C44">
        <w:rPr>
          <w:rFonts w:ascii="Times New Roman" w:hAnsi="Times New Roman"/>
          <w:b/>
          <w:sz w:val="28"/>
          <w:szCs w:val="28"/>
        </w:rPr>
        <w:t>3</w:t>
      </w:r>
      <w:r w:rsidR="007D51B6" w:rsidRPr="00747C44">
        <w:rPr>
          <w:rFonts w:ascii="Times New Roman" w:hAnsi="Times New Roman"/>
          <w:b/>
          <w:sz w:val="28"/>
          <w:szCs w:val="28"/>
        </w:rPr>
        <w:t xml:space="preserve"> нестационарных торговых объекта «Печать» и 1 НТО «Мороженое»</w:t>
      </w:r>
    </w:p>
    <w:p w:rsidR="00276068" w:rsidRPr="00747C44" w:rsidRDefault="00276068" w:rsidP="00747C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         В весенне-летний период работали:</w:t>
      </w:r>
    </w:p>
    <w:p w:rsidR="00276068" w:rsidRPr="00747C44" w:rsidRDefault="00276068" w:rsidP="00F53B81">
      <w:pPr>
        <w:pStyle w:val="a3"/>
        <w:numPr>
          <w:ilvl w:val="0"/>
          <w:numId w:val="24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1 летнее кафе по адресу: ул. Инженерная,1;</w:t>
      </w:r>
    </w:p>
    <w:p w:rsidR="00276068" w:rsidRPr="00747C44" w:rsidRDefault="00276068" w:rsidP="00F53B81">
      <w:pPr>
        <w:pStyle w:val="a3"/>
        <w:numPr>
          <w:ilvl w:val="0"/>
          <w:numId w:val="24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ярмарка «выходного дня» по адресу: Алтуфьевское ш., д. 79А, стр. 2;</w:t>
      </w:r>
    </w:p>
    <w:p w:rsidR="00276068" w:rsidRPr="00747C44" w:rsidRDefault="00276068" w:rsidP="00F53B81">
      <w:pPr>
        <w:pStyle w:val="a3"/>
        <w:numPr>
          <w:ilvl w:val="0"/>
          <w:numId w:val="24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торговая конструкция «Клубника-Земляника» по адресу: Алтуфьевское ш., вл. 56-58.</w:t>
      </w:r>
    </w:p>
    <w:p w:rsidR="00276068" w:rsidRPr="00E2013C" w:rsidRDefault="00276068" w:rsidP="00747C44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 xml:space="preserve">           В канун новогодних праздников функционировал елочный базар по адресу: </w:t>
      </w:r>
      <w:r w:rsidRPr="00E2013C">
        <w:rPr>
          <w:rFonts w:ascii="Times New Roman" w:hAnsi="Times New Roman"/>
          <w:b/>
          <w:iCs/>
          <w:sz w:val="28"/>
          <w:szCs w:val="28"/>
        </w:rPr>
        <w:t>Алтуфьевское ш., вл.58.</w:t>
      </w:r>
    </w:p>
    <w:p w:rsidR="00276068" w:rsidRPr="00747C44" w:rsidRDefault="00276068" w:rsidP="00747C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Предприятия в сфере азартных игр на территории района отсутствуют.</w:t>
      </w:r>
    </w:p>
    <w:p w:rsidR="00276068" w:rsidRPr="00F53B81" w:rsidRDefault="00276068" w:rsidP="00747C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В целях пресечения несанкционированной торговли обеспечена работа мобильной группы с участием представителей ОМВД России по Алтуфьевскому району. Проведение профилактических мероприятий в постоянном режиме позволило минимизировать факты несанкционированной торговли</w:t>
      </w:r>
      <w:r w:rsidR="00321EF2" w:rsidRPr="00747C44">
        <w:rPr>
          <w:rFonts w:ascii="Times New Roman" w:hAnsi="Times New Roman"/>
          <w:sz w:val="28"/>
          <w:szCs w:val="28"/>
        </w:rPr>
        <w:t>. Т</w:t>
      </w:r>
      <w:r w:rsidRPr="00747C44">
        <w:rPr>
          <w:rFonts w:ascii="Times New Roman" w:hAnsi="Times New Roman"/>
          <w:sz w:val="28"/>
          <w:szCs w:val="28"/>
        </w:rPr>
        <w:t xml:space="preserve">ем не менее, в </w:t>
      </w:r>
      <w:r w:rsidRPr="00F53B81">
        <w:rPr>
          <w:rFonts w:ascii="Times New Roman" w:hAnsi="Times New Roman"/>
          <w:sz w:val="28"/>
          <w:szCs w:val="28"/>
        </w:rPr>
        <w:t xml:space="preserve">отчетном периоде к административной ответственности привлечено </w:t>
      </w:r>
      <w:r w:rsidRPr="00F53B81">
        <w:rPr>
          <w:rFonts w:ascii="Times New Roman" w:hAnsi="Times New Roman"/>
          <w:b/>
          <w:sz w:val="28"/>
          <w:szCs w:val="28"/>
        </w:rPr>
        <w:t>2 человека</w:t>
      </w:r>
      <w:r w:rsidRPr="00F53B81">
        <w:rPr>
          <w:rFonts w:ascii="Times New Roman" w:hAnsi="Times New Roman"/>
          <w:sz w:val="28"/>
          <w:szCs w:val="28"/>
        </w:rPr>
        <w:t xml:space="preserve">, наложено штрафных санкций на сумму </w:t>
      </w:r>
      <w:r w:rsidRPr="00F53B81">
        <w:rPr>
          <w:rFonts w:ascii="Times New Roman" w:hAnsi="Times New Roman"/>
          <w:b/>
          <w:sz w:val="28"/>
          <w:szCs w:val="28"/>
        </w:rPr>
        <w:t>5,0 тыс. рублей</w:t>
      </w:r>
      <w:r w:rsidRPr="00F53B81">
        <w:rPr>
          <w:rFonts w:ascii="Times New Roman" w:hAnsi="Times New Roman"/>
          <w:sz w:val="28"/>
          <w:szCs w:val="28"/>
        </w:rPr>
        <w:t xml:space="preserve">. </w:t>
      </w:r>
    </w:p>
    <w:p w:rsidR="00276068" w:rsidRPr="00F53B81" w:rsidRDefault="00276068" w:rsidP="00747C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3B81">
        <w:rPr>
          <w:rFonts w:ascii="Times New Roman" w:hAnsi="Times New Roman"/>
          <w:sz w:val="28"/>
          <w:szCs w:val="28"/>
        </w:rPr>
        <w:t xml:space="preserve">Во исполнение указа Мэра Москвы от 05.03.2020 № 12-УМ «О введении режима повышенной готовности» обеспечены мероприятия по соблюдению </w:t>
      </w:r>
      <w:r w:rsidRPr="00F53B81">
        <w:rPr>
          <w:rFonts w:ascii="Times New Roman" w:hAnsi="Times New Roman"/>
          <w:sz w:val="28"/>
          <w:szCs w:val="28"/>
        </w:rPr>
        <w:lastRenderedPageBreak/>
        <w:t xml:space="preserve">требований по использованию средств индивидуальной защиты органов дыхания и рук на предприятиях торговли и услуг, ограничению работы предприятий общественного питания, развлекательных заведений, кальянов. В ходе проведенного мониторинга в период с 01.01.2022 по 01.03.2022 составлено </w:t>
      </w:r>
      <w:r w:rsidRPr="00F53B81">
        <w:rPr>
          <w:rFonts w:ascii="Times New Roman" w:hAnsi="Times New Roman"/>
          <w:b/>
          <w:sz w:val="28"/>
          <w:szCs w:val="28"/>
        </w:rPr>
        <w:t>11 протоколов</w:t>
      </w:r>
      <w:r w:rsidRPr="00F53B81">
        <w:rPr>
          <w:rFonts w:ascii="Times New Roman" w:hAnsi="Times New Roman"/>
          <w:sz w:val="28"/>
          <w:szCs w:val="28"/>
        </w:rPr>
        <w:t xml:space="preserve"> об административных правонарушениях, материалы для рассмотрения направлены по подведомственности в Бутырский районный суд. Судом вынесено </w:t>
      </w:r>
      <w:r w:rsidRPr="00F53B81">
        <w:rPr>
          <w:rFonts w:ascii="Times New Roman" w:hAnsi="Times New Roman"/>
          <w:b/>
          <w:sz w:val="28"/>
          <w:szCs w:val="28"/>
        </w:rPr>
        <w:t>1</w:t>
      </w:r>
      <w:r w:rsidRPr="00F53B81">
        <w:rPr>
          <w:rFonts w:ascii="Times New Roman" w:hAnsi="Times New Roman"/>
          <w:sz w:val="28"/>
          <w:szCs w:val="28"/>
        </w:rPr>
        <w:t xml:space="preserve"> постановление со штрафом на сумму </w:t>
      </w:r>
      <w:r w:rsidRPr="00F53B81">
        <w:rPr>
          <w:rFonts w:ascii="Times New Roman" w:hAnsi="Times New Roman"/>
          <w:b/>
          <w:sz w:val="28"/>
          <w:szCs w:val="28"/>
        </w:rPr>
        <w:t>120 000 руб.</w:t>
      </w:r>
      <w:r w:rsidRPr="00F53B81">
        <w:rPr>
          <w:rFonts w:ascii="Times New Roman" w:hAnsi="Times New Roman"/>
          <w:sz w:val="28"/>
          <w:szCs w:val="28"/>
        </w:rPr>
        <w:t xml:space="preserve"> </w:t>
      </w:r>
    </w:p>
    <w:p w:rsidR="00276068" w:rsidRPr="00747C44" w:rsidRDefault="00276068" w:rsidP="00747C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3B81">
        <w:rPr>
          <w:rFonts w:ascii="Times New Roman" w:hAnsi="Times New Roman"/>
          <w:sz w:val="28"/>
          <w:szCs w:val="28"/>
        </w:rPr>
        <w:t>В целях реализации положений постановления Правительства Москвы от 24 мая 2022 г. № 921-ПП «О дополнительных мерах поддержки отдельным категориям граждан, индивидуальным предпринимателям и юридическим лицам в условиях санкций» предоставлена компенсация предпринимателям на общую сумму</w:t>
      </w:r>
      <w:r w:rsidRPr="00747C44">
        <w:rPr>
          <w:rFonts w:ascii="Times New Roman" w:hAnsi="Times New Roman"/>
          <w:sz w:val="28"/>
          <w:szCs w:val="28"/>
        </w:rPr>
        <w:t xml:space="preserve"> 1 млн 430 тыс. рублей, ранее взысканных по решению Бутырского районного суда г. Москвы по ст. 20.6.1 ч. 1 – невыполнение правил поведения при введении режима повышенной готовности на территории г. Москвы.</w:t>
      </w:r>
    </w:p>
    <w:p w:rsidR="00276068" w:rsidRPr="00747C44" w:rsidRDefault="00276068" w:rsidP="00747C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>В целях исполнения федерального законодательства о внедрении государственной информационной системы мониторинга за оборотом товаров, подлежащих обязательной маркировк</w:t>
      </w:r>
      <w:r w:rsidR="00321EF2" w:rsidRPr="00747C44">
        <w:rPr>
          <w:rFonts w:ascii="Times New Roman" w:hAnsi="Times New Roman"/>
          <w:sz w:val="28"/>
          <w:szCs w:val="28"/>
        </w:rPr>
        <w:t>е</w:t>
      </w:r>
      <w:r w:rsidRPr="00747C44">
        <w:rPr>
          <w:rFonts w:ascii="Times New Roman" w:hAnsi="Times New Roman"/>
          <w:sz w:val="28"/>
          <w:szCs w:val="28"/>
        </w:rPr>
        <w:t xml:space="preserve"> средствами идентификации, в отношении молочной продукции и упакованной воды</w:t>
      </w:r>
      <w:r w:rsidR="00321EF2" w:rsidRPr="00747C44">
        <w:rPr>
          <w:rFonts w:ascii="Times New Roman" w:hAnsi="Times New Roman"/>
          <w:sz w:val="28"/>
          <w:szCs w:val="28"/>
        </w:rPr>
        <w:t>,</w:t>
      </w:r>
      <w:r w:rsidRPr="00747C44">
        <w:rPr>
          <w:rFonts w:ascii="Times New Roman" w:hAnsi="Times New Roman"/>
          <w:sz w:val="28"/>
          <w:szCs w:val="28"/>
        </w:rPr>
        <w:t xml:space="preserve"> обеспечено взаимодействие с хозяйствующими субъектами (реализацию молочной продукции осуществляют 44 субъекта, упакованную воду -</w:t>
      </w:r>
      <w:r w:rsidR="007D51B6" w:rsidRPr="00747C44">
        <w:rPr>
          <w:rFonts w:ascii="Times New Roman" w:hAnsi="Times New Roman"/>
          <w:sz w:val="28"/>
          <w:szCs w:val="28"/>
        </w:rPr>
        <w:t xml:space="preserve"> </w:t>
      </w:r>
      <w:r w:rsidRPr="00747C44">
        <w:rPr>
          <w:rFonts w:ascii="Times New Roman" w:hAnsi="Times New Roman"/>
          <w:sz w:val="28"/>
          <w:szCs w:val="28"/>
        </w:rPr>
        <w:t>28) в части организации обучающих семинаров, консультировани</w:t>
      </w:r>
      <w:r w:rsidR="00321EF2" w:rsidRPr="00747C44">
        <w:rPr>
          <w:rFonts w:ascii="Times New Roman" w:hAnsi="Times New Roman"/>
          <w:sz w:val="28"/>
          <w:szCs w:val="28"/>
        </w:rPr>
        <w:t>я</w:t>
      </w:r>
      <w:r w:rsidRPr="00747C44">
        <w:rPr>
          <w:rFonts w:ascii="Times New Roman" w:hAnsi="Times New Roman"/>
          <w:sz w:val="28"/>
          <w:szCs w:val="28"/>
        </w:rPr>
        <w:t xml:space="preserve"> и мониторинг</w:t>
      </w:r>
      <w:r w:rsidR="00321EF2" w:rsidRPr="00747C44">
        <w:rPr>
          <w:rFonts w:ascii="Times New Roman" w:hAnsi="Times New Roman"/>
          <w:sz w:val="28"/>
          <w:szCs w:val="28"/>
        </w:rPr>
        <w:t>а</w:t>
      </w:r>
      <w:r w:rsidRPr="00747C44">
        <w:rPr>
          <w:rFonts w:ascii="Times New Roman" w:hAnsi="Times New Roman"/>
          <w:sz w:val="28"/>
          <w:szCs w:val="28"/>
        </w:rPr>
        <w:t xml:space="preserve"> участников оборота продукции на всех этапах реализации утвержденного порядка.</w:t>
      </w:r>
    </w:p>
    <w:p w:rsidR="00321EF2" w:rsidRPr="00747C44" w:rsidRDefault="00276068" w:rsidP="00747C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7C44">
        <w:rPr>
          <w:rFonts w:ascii="Times New Roman" w:hAnsi="Times New Roman"/>
          <w:sz w:val="28"/>
          <w:szCs w:val="28"/>
        </w:rPr>
        <w:t xml:space="preserve">В отчетном периоде продолжена работа по укреплению антитеррористической защищенности подведомственных объектов. </w:t>
      </w:r>
    </w:p>
    <w:p w:rsidR="007D51B6" w:rsidRPr="00C51975" w:rsidRDefault="00276068" w:rsidP="00747C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1975">
        <w:rPr>
          <w:rFonts w:ascii="Times New Roman" w:hAnsi="Times New Roman"/>
          <w:sz w:val="28"/>
          <w:szCs w:val="28"/>
        </w:rPr>
        <w:t xml:space="preserve">В перечень торговых объектов, подлежащих категорированию, включено </w:t>
      </w:r>
      <w:r w:rsidRPr="00C51975">
        <w:rPr>
          <w:rFonts w:ascii="Times New Roman" w:hAnsi="Times New Roman"/>
          <w:b/>
          <w:sz w:val="28"/>
          <w:szCs w:val="28"/>
        </w:rPr>
        <w:t>51</w:t>
      </w:r>
      <w:r w:rsidRPr="00C51975">
        <w:rPr>
          <w:rFonts w:ascii="Times New Roman" w:hAnsi="Times New Roman"/>
          <w:sz w:val="28"/>
          <w:szCs w:val="28"/>
        </w:rPr>
        <w:t xml:space="preserve"> предприятие. </w:t>
      </w:r>
    </w:p>
    <w:p w:rsidR="007D51B6" w:rsidRPr="00C51975" w:rsidRDefault="00276068" w:rsidP="00F53B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1975">
        <w:rPr>
          <w:rFonts w:ascii="Times New Roman" w:hAnsi="Times New Roman"/>
          <w:sz w:val="28"/>
          <w:szCs w:val="28"/>
        </w:rPr>
        <w:t>На конец отчетного периода</w:t>
      </w:r>
      <w:r w:rsidR="007D51B6" w:rsidRPr="00C51975">
        <w:rPr>
          <w:rFonts w:ascii="Times New Roman" w:hAnsi="Times New Roman"/>
          <w:sz w:val="28"/>
          <w:szCs w:val="28"/>
        </w:rPr>
        <w:t>:</w:t>
      </w:r>
    </w:p>
    <w:p w:rsidR="007D51B6" w:rsidRPr="00C51975" w:rsidRDefault="00276068" w:rsidP="00F53B81">
      <w:pPr>
        <w:pStyle w:val="a3"/>
        <w:numPr>
          <w:ilvl w:val="0"/>
          <w:numId w:val="25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51975">
        <w:rPr>
          <w:rFonts w:ascii="Times New Roman" w:hAnsi="Times New Roman"/>
          <w:b/>
          <w:sz w:val="28"/>
          <w:szCs w:val="28"/>
        </w:rPr>
        <w:t>49</w:t>
      </w:r>
      <w:r w:rsidRPr="00C51975">
        <w:rPr>
          <w:rFonts w:ascii="Times New Roman" w:hAnsi="Times New Roman"/>
          <w:sz w:val="28"/>
          <w:szCs w:val="28"/>
        </w:rPr>
        <w:t xml:space="preserve"> торговых объектов завершили категорирование; </w:t>
      </w:r>
    </w:p>
    <w:p w:rsidR="007D51B6" w:rsidRPr="00C51975" w:rsidRDefault="00276068" w:rsidP="00F53B81">
      <w:pPr>
        <w:pStyle w:val="a3"/>
        <w:numPr>
          <w:ilvl w:val="0"/>
          <w:numId w:val="25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51975">
        <w:rPr>
          <w:rFonts w:ascii="Times New Roman" w:hAnsi="Times New Roman"/>
          <w:b/>
          <w:sz w:val="28"/>
          <w:szCs w:val="28"/>
        </w:rPr>
        <w:t>33</w:t>
      </w:r>
      <w:r w:rsidRPr="00C51975">
        <w:rPr>
          <w:rFonts w:ascii="Times New Roman" w:hAnsi="Times New Roman"/>
          <w:sz w:val="28"/>
          <w:szCs w:val="28"/>
        </w:rPr>
        <w:t xml:space="preserve"> объект</w:t>
      </w:r>
      <w:r w:rsidR="007D51B6" w:rsidRPr="00C51975">
        <w:rPr>
          <w:rFonts w:ascii="Times New Roman" w:hAnsi="Times New Roman"/>
          <w:sz w:val="28"/>
          <w:szCs w:val="28"/>
        </w:rPr>
        <w:t>а</w:t>
      </w:r>
      <w:r w:rsidRPr="00C51975">
        <w:rPr>
          <w:rFonts w:ascii="Times New Roman" w:hAnsi="Times New Roman"/>
          <w:sz w:val="28"/>
          <w:szCs w:val="28"/>
        </w:rPr>
        <w:t xml:space="preserve"> по итогам категорирования исключены из утвержденного перечня; </w:t>
      </w:r>
    </w:p>
    <w:p w:rsidR="002A4641" w:rsidRPr="00C51975" w:rsidRDefault="00276068" w:rsidP="00F53B81">
      <w:pPr>
        <w:pStyle w:val="a3"/>
        <w:numPr>
          <w:ilvl w:val="0"/>
          <w:numId w:val="25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51975">
        <w:rPr>
          <w:rFonts w:ascii="Times New Roman" w:hAnsi="Times New Roman"/>
          <w:b/>
          <w:sz w:val="28"/>
          <w:szCs w:val="28"/>
        </w:rPr>
        <w:t>16</w:t>
      </w:r>
      <w:r w:rsidRPr="00C51975">
        <w:rPr>
          <w:rFonts w:ascii="Times New Roman" w:hAnsi="Times New Roman"/>
          <w:sz w:val="28"/>
          <w:szCs w:val="28"/>
        </w:rPr>
        <w:t xml:space="preserve"> объектов разработали и утвердили паспорта безопасности.</w:t>
      </w:r>
    </w:p>
    <w:sectPr w:rsidR="002A4641" w:rsidRPr="00C51975" w:rsidSect="003B10A7">
      <w:pgSz w:w="11906" w:h="16838"/>
      <w:pgMar w:top="1134" w:right="72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FA" w:rsidRDefault="002123FA" w:rsidP="00D7447E">
      <w:pPr>
        <w:spacing w:after="0" w:line="240" w:lineRule="auto"/>
      </w:pPr>
      <w:r>
        <w:separator/>
      </w:r>
    </w:p>
  </w:endnote>
  <w:endnote w:type="continuationSeparator" w:id="0">
    <w:p w:rsidR="002123FA" w:rsidRDefault="002123FA" w:rsidP="00D7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3FA" w:rsidRDefault="002123FA" w:rsidP="00D7447E">
      <w:pPr>
        <w:spacing w:after="0" w:line="240" w:lineRule="auto"/>
      </w:pPr>
      <w:r>
        <w:separator/>
      </w:r>
    </w:p>
  </w:footnote>
  <w:footnote w:type="continuationSeparator" w:id="0">
    <w:p w:rsidR="002123FA" w:rsidRDefault="002123FA" w:rsidP="00D7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3B4"/>
    <w:multiLevelType w:val="hybridMultilevel"/>
    <w:tmpl w:val="0AB64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9C9"/>
    <w:multiLevelType w:val="hybridMultilevel"/>
    <w:tmpl w:val="15FCEA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566199"/>
    <w:multiLevelType w:val="hybridMultilevel"/>
    <w:tmpl w:val="D73CD7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50664"/>
    <w:multiLevelType w:val="hybridMultilevel"/>
    <w:tmpl w:val="99E45A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5776C1"/>
    <w:multiLevelType w:val="hybridMultilevel"/>
    <w:tmpl w:val="16BEF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E66AE"/>
    <w:multiLevelType w:val="hybridMultilevel"/>
    <w:tmpl w:val="CD9A47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791E1C"/>
    <w:multiLevelType w:val="hybridMultilevel"/>
    <w:tmpl w:val="62723648"/>
    <w:lvl w:ilvl="0" w:tplc="6944DD8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70379"/>
    <w:multiLevelType w:val="hybridMultilevel"/>
    <w:tmpl w:val="C902D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4E3C"/>
    <w:multiLevelType w:val="hybridMultilevel"/>
    <w:tmpl w:val="54166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237C"/>
    <w:multiLevelType w:val="hybridMultilevel"/>
    <w:tmpl w:val="F3BC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C5547"/>
    <w:multiLevelType w:val="hybridMultilevel"/>
    <w:tmpl w:val="82A21A9E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47FE11CD"/>
    <w:multiLevelType w:val="hybridMultilevel"/>
    <w:tmpl w:val="1396D4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1521D6"/>
    <w:multiLevelType w:val="hybridMultilevel"/>
    <w:tmpl w:val="B36827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2D443E"/>
    <w:multiLevelType w:val="hybridMultilevel"/>
    <w:tmpl w:val="6CB4D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31DAF"/>
    <w:multiLevelType w:val="hybridMultilevel"/>
    <w:tmpl w:val="1DDE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94875"/>
    <w:multiLevelType w:val="hybridMultilevel"/>
    <w:tmpl w:val="00A404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803F18"/>
    <w:multiLevelType w:val="hybridMultilevel"/>
    <w:tmpl w:val="691E1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871D2"/>
    <w:multiLevelType w:val="hybridMultilevel"/>
    <w:tmpl w:val="893E8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262AB"/>
    <w:multiLevelType w:val="hybridMultilevel"/>
    <w:tmpl w:val="2822E6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2458EE"/>
    <w:multiLevelType w:val="hybridMultilevel"/>
    <w:tmpl w:val="EAE84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D3A0A"/>
    <w:multiLevelType w:val="hybridMultilevel"/>
    <w:tmpl w:val="9E8AAD1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F5022F"/>
    <w:multiLevelType w:val="hybridMultilevel"/>
    <w:tmpl w:val="CBE0F5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3F85201"/>
    <w:multiLevelType w:val="hybridMultilevel"/>
    <w:tmpl w:val="5AF6E2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0B17DE"/>
    <w:multiLevelType w:val="hybridMultilevel"/>
    <w:tmpl w:val="8E90A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461A7"/>
    <w:multiLevelType w:val="hybridMultilevel"/>
    <w:tmpl w:val="5E9A91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CB72F1"/>
    <w:multiLevelType w:val="hybridMultilevel"/>
    <w:tmpl w:val="D4682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3"/>
  </w:num>
  <w:num w:numId="5">
    <w:abstractNumId w:val="23"/>
  </w:num>
  <w:num w:numId="6">
    <w:abstractNumId w:val="25"/>
  </w:num>
  <w:num w:numId="7">
    <w:abstractNumId w:val="8"/>
  </w:num>
  <w:num w:numId="8">
    <w:abstractNumId w:val="7"/>
  </w:num>
  <w:num w:numId="9">
    <w:abstractNumId w:val="19"/>
  </w:num>
  <w:num w:numId="10">
    <w:abstractNumId w:val="17"/>
  </w:num>
  <w:num w:numId="11">
    <w:abstractNumId w:val="12"/>
  </w:num>
  <w:num w:numId="12">
    <w:abstractNumId w:val="1"/>
  </w:num>
  <w:num w:numId="13">
    <w:abstractNumId w:val="24"/>
  </w:num>
  <w:num w:numId="14">
    <w:abstractNumId w:val="3"/>
  </w:num>
  <w:num w:numId="15">
    <w:abstractNumId w:val="2"/>
  </w:num>
  <w:num w:numId="16">
    <w:abstractNumId w:val="22"/>
  </w:num>
  <w:num w:numId="17">
    <w:abstractNumId w:val="15"/>
  </w:num>
  <w:num w:numId="18">
    <w:abstractNumId w:val="11"/>
  </w:num>
  <w:num w:numId="19">
    <w:abstractNumId w:val="9"/>
  </w:num>
  <w:num w:numId="20">
    <w:abstractNumId w:val="10"/>
  </w:num>
  <w:num w:numId="21">
    <w:abstractNumId w:val="18"/>
  </w:num>
  <w:num w:numId="22">
    <w:abstractNumId w:val="21"/>
  </w:num>
  <w:num w:numId="23">
    <w:abstractNumId w:val="4"/>
  </w:num>
  <w:num w:numId="24">
    <w:abstractNumId w:val="0"/>
  </w:num>
  <w:num w:numId="25">
    <w:abstractNumId w:val="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E1"/>
    <w:rsid w:val="00015534"/>
    <w:rsid w:val="00035A73"/>
    <w:rsid w:val="00042E21"/>
    <w:rsid w:val="00077B26"/>
    <w:rsid w:val="00091B47"/>
    <w:rsid w:val="000B3F01"/>
    <w:rsid w:val="00102393"/>
    <w:rsid w:val="00121FDB"/>
    <w:rsid w:val="001266B4"/>
    <w:rsid w:val="0014312B"/>
    <w:rsid w:val="001816EF"/>
    <w:rsid w:val="001C312A"/>
    <w:rsid w:val="00200D28"/>
    <w:rsid w:val="00202822"/>
    <w:rsid w:val="00210A90"/>
    <w:rsid w:val="002123FA"/>
    <w:rsid w:val="00266318"/>
    <w:rsid w:val="0027452F"/>
    <w:rsid w:val="00274604"/>
    <w:rsid w:val="00276068"/>
    <w:rsid w:val="002943FB"/>
    <w:rsid w:val="002A4641"/>
    <w:rsid w:val="002C0159"/>
    <w:rsid w:val="002D0F95"/>
    <w:rsid w:val="00302E86"/>
    <w:rsid w:val="00313469"/>
    <w:rsid w:val="00321A5E"/>
    <w:rsid w:val="00321EF2"/>
    <w:rsid w:val="00325495"/>
    <w:rsid w:val="00350D9E"/>
    <w:rsid w:val="0037513D"/>
    <w:rsid w:val="003800D3"/>
    <w:rsid w:val="00386745"/>
    <w:rsid w:val="00386E09"/>
    <w:rsid w:val="0039152F"/>
    <w:rsid w:val="00396C39"/>
    <w:rsid w:val="003A2BBB"/>
    <w:rsid w:val="003B10A7"/>
    <w:rsid w:val="003C1551"/>
    <w:rsid w:val="003F29D0"/>
    <w:rsid w:val="003F3D55"/>
    <w:rsid w:val="00416DD4"/>
    <w:rsid w:val="0044468B"/>
    <w:rsid w:val="00450BDB"/>
    <w:rsid w:val="00480A0E"/>
    <w:rsid w:val="0048307B"/>
    <w:rsid w:val="004B6C6C"/>
    <w:rsid w:val="004C228D"/>
    <w:rsid w:val="004C6400"/>
    <w:rsid w:val="004F2EC6"/>
    <w:rsid w:val="005000E4"/>
    <w:rsid w:val="00503387"/>
    <w:rsid w:val="00511ABF"/>
    <w:rsid w:val="00521A2A"/>
    <w:rsid w:val="00525D91"/>
    <w:rsid w:val="00532F3A"/>
    <w:rsid w:val="00546350"/>
    <w:rsid w:val="00575D8D"/>
    <w:rsid w:val="00576D80"/>
    <w:rsid w:val="0058710A"/>
    <w:rsid w:val="00592F3F"/>
    <w:rsid w:val="005D3F76"/>
    <w:rsid w:val="005E1222"/>
    <w:rsid w:val="005E64C5"/>
    <w:rsid w:val="005E777F"/>
    <w:rsid w:val="0060656A"/>
    <w:rsid w:val="00625FB9"/>
    <w:rsid w:val="006371E8"/>
    <w:rsid w:val="00645A0C"/>
    <w:rsid w:val="006502DA"/>
    <w:rsid w:val="006938DD"/>
    <w:rsid w:val="006A7D66"/>
    <w:rsid w:val="006B73B9"/>
    <w:rsid w:val="006B7C94"/>
    <w:rsid w:val="006E43CD"/>
    <w:rsid w:val="00707F2E"/>
    <w:rsid w:val="0071662B"/>
    <w:rsid w:val="007215F3"/>
    <w:rsid w:val="00747C44"/>
    <w:rsid w:val="007559D9"/>
    <w:rsid w:val="0075600F"/>
    <w:rsid w:val="00781D9F"/>
    <w:rsid w:val="007934A0"/>
    <w:rsid w:val="00793E8A"/>
    <w:rsid w:val="007A1E7A"/>
    <w:rsid w:val="007A2C54"/>
    <w:rsid w:val="007B7A50"/>
    <w:rsid w:val="007C05CF"/>
    <w:rsid w:val="007C73C2"/>
    <w:rsid w:val="007D2083"/>
    <w:rsid w:val="007D30B9"/>
    <w:rsid w:val="007D4B54"/>
    <w:rsid w:val="007D51B6"/>
    <w:rsid w:val="007E2425"/>
    <w:rsid w:val="008044C1"/>
    <w:rsid w:val="00807DA2"/>
    <w:rsid w:val="008226E1"/>
    <w:rsid w:val="00826B41"/>
    <w:rsid w:val="008311F7"/>
    <w:rsid w:val="00837C79"/>
    <w:rsid w:val="008558E2"/>
    <w:rsid w:val="00877B30"/>
    <w:rsid w:val="00884DCD"/>
    <w:rsid w:val="00897F58"/>
    <w:rsid w:val="008A2AC7"/>
    <w:rsid w:val="008B09D4"/>
    <w:rsid w:val="008B2AE0"/>
    <w:rsid w:val="008B6E89"/>
    <w:rsid w:val="008C26B8"/>
    <w:rsid w:val="008C5E38"/>
    <w:rsid w:val="008D714D"/>
    <w:rsid w:val="008F2687"/>
    <w:rsid w:val="008F4BFB"/>
    <w:rsid w:val="00905F4E"/>
    <w:rsid w:val="00913EAF"/>
    <w:rsid w:val="00953E5C"/>
    <w:rsid w:val="00966F19"/>
    <w:rsid w:val="00973DAC"/>
    <w:rsid w:val="0099627E"/>
    <w:rsid w:val="009B0643"/>
    <w:rsid w:val="009B0BC3"/>
    <w:rsid w:val="009D070A"/>
    <w:rsid w:val="009D1D27"/>
    <w:rsid w:val="00A01187"/>
    <w:rsid w:val="00A035CE"/>
    <w:rsid w:val="00A16D98"/>
    <w:rsid w:val="00A351D9"/>
    <w:rsid w:val="00A77A9D"/>
    <w:rsid w:val="00A82424"/>
    <w:rsid w:val="00A82AD2"/>
    <w:rsid w:val="00A92C5F"/>
    <w:rsid w:val="00AA20FB"/>
    <w:rsid w:val="00AA7F56"/>
    <w:rsid w:val="00AB5944"/>
    <w:rsid w:val="00AC05D7"/>
    <w:rsid w:val="00B31609"/>
    <w:rsid w:val="00B90320"/>
    <w:rsid w:val="00B90CA5"/>
    <w:rsid w:val="00BA00D2"/>
    <w:rsid w:val="00BA3DA6"/>
    <w:rsid w:val="00BA5C2F"/>
    <w:rsid w:val="00BC68D1"/>
    <w:rsid w:val="00BE713F"/>
    <w:rsid w:val="00BF51EC"/>
    <w:rsid w:val="00C04E46"/>
    <w:rsid w:val="00C31611"/>
    <w:rsid w:val="00C43EB0"/>
    <w:rsid w:val="00C51975"/>
    <w:rsid w:val="00C67AA2"/>
    <w:rsid w:val="00C76649"/>
    <w:rsid w:val="00C862F1"/>
    <w:rsid w:val="00C90E23"/>
    <w:rsid w:val="00CA5F80"/>
    <w:rsid w:val="00CB680C"/>
    <w:rsid w:val="00CC2B15"/>
    <w:rsid w:val="00CD635E"/>
    <w:rsid w:val="00CE350A"/>
    <w:rsid w:val="00CF4290"/>
    <w:rsid w:val="00D0759A"/>
    <w:rsid w:val="00D12D2E"/>
    <w:rsid w:val="00D33AB3"/>
    <w:rsid w:val="00D367BE"/>
    <w:rsid w:val="00D51D0F"/>
    <w:rsid w:val="00D550E8"/>
    <w:rsid w:val="00D65053"/>
    <w:rsid w:val="00D6622D"/>
    <w:rsid w:val="00D733A8"/>
    <w:rsid w:val="00D7447E"/>
    <w:rsid w:val="00D83BEE"/>
    <w:rsid w:val="00DC2309"/>
    <w:rsid w:val="00DC646F"/>
    <w:rsid w:val="00DD2999"/>
    <w:rsid w:val="00E1247D"/>
    <w:rsid w:val="00E2013C"/>
    <w:rsid w:val="00E21590"/>
    <w:rsid w:val="00E239E6"/>
    <w:rsid w:val="00E26A40"/>
    <w:rsid w:val="00E3105C"/>
    <w:rsid w:val="00E41E9E"/>
    <w:rsid w:val="00E45E2D"/>
    <w:rsid w:val="00E61233"/>
    <w:rsid w:val="00E7721F"/>
    <w:rsid w:val="00E91150"/>
    <w:rsid w:val="00E91C44"/>
    <w:rsid w:val="00E95A32"/>
    <w:rsid w:val="00EC0294"/>
    <w:rsid w:val="00EC045A"/>
    <w:rsid w:val="00EF5411"/>
    <w:rsid w:val="00F02BFB"/>
    <w:rsid w:val="00F30EA7"/>
    <w:rsid w:val="00F31580"/>
    <w:rsid w:val="00F35649"/>
    <w:rsid w:val="00F45A0B"/>
    <w:rsid w:val="00F53B81"/>
    <w:rsid w:val="00F64D34"/>
    <w:rsid w:val="00F91094"/>
    <w:rsid w:val="00F9132A"/>
    <w:rsid w:val="00F926D7"/>
    <w:rsid w:val="00FC3B2A"/>
    <w:rsid w:val="00FC5644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FCD4F"/>
  <w15:docId w15:val="{ACBC7060-8F74-4A97-8225-9040BE0F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26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226E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78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D9F"/>
    <w:rPr>
      <w:rFonts w:ascii="Tahoma" w:hAnsi="Tahoma" w:cs="Tahoma"/>
      <w:sz w:val="16"/>
      <w:szCs w:val="16"/>
    </w:rPr>
  </w:style>
  <w:style w:type="paragraph" w:styleId="a8">
    <w:name w:val="List Paragraph"/>
    <w:aliases w:val="Нумерованый список,List Paragraph1"/>
    <w:basedOn w:val="a"/>
    <w:link w:val="a9"/>
    <w:uiPriority w:val="34"/>
    <w:qFormat/>
    <w:rsid w:val="00B31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7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447E"/>
  </w:style>
  <w:style w:type="paragraph" w:styleId="ac">
    <w:name w:val="footer"/>
    <w:basedOn w:val="a"/>
    <w:link w:val="ad"/>
    <w:uiPriority w:val="99"/>
    <w:unhideWhenUsed/>
    <w:rsid w:val="00D7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447E"/>
  </w:style>
  <w:style w:type="table" w:styleId="ae">
    <w:name w:val="Table Grid"/>
    <w:basedOn w:val="a1"/>
    <w:uiPriority w:val="59"/>
    <w:rsid w:val="0082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Нумерованый список Знак,List Paragraph1 Знак"/>
    <w:basedOn w:val="a0"/>
    <w:link w:val="a8"/>
    <w:uiPriority w:val="34"/>
    <w:qFormat/>
    <w:locked/>
    <w:rsid w:val="00210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D33AB3"/>
    <w:pPr>
      <w:spacing w:after="160" w:line="259" w:lineRule="auto"/>
    </w:pPr>
    <w:rPr>
      <w:rFonts w:ascii="Calibri" w:eastAsia="Calibri" w:hAnsi="Calibri" w:cs="Calibri"/>
      <w:lang w:eastAsia="ru-RU"/>
    </w:rPr>
  </w:style>
  <w:style w:type="table" w:styleId="af">
    <w:name w:val="Grid Table Light"/>
    <w:basedOn w:val="a1"/>
    <w:uiPriority w:val="40"/>
    <w:rsid w:val="00576D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AFE9-6533-44FA-90B5-35721432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4476</Words>
  <Characters>25515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Алтуфьево</cp:lastModifiedBy>
  <cp:revision>15</cp:revision>
  <cp:lastPrinted>2023-03-14T11:01:00Z</cp:lastPrinted>
  <dcterms:created xsi:type="dcterms:W3CDTF">2023-03-14T12:30:00Z</dcterms:created>
  <dcterms:modified xsi:type="dcterms:W3CDTF">2023-03-23T09:23:00Z</dcterms:modified>
</cp:coreProperties>
</file>