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B0" w:rsidRPr="004C228D" w:rsidRDefault="00C43EB0" w:rsidP="000B7B2C">
      <w:pPr>
        <w:tabs>
          <w:tab w:val="left" w:pos="4680"/>
        </w:tabs>
        <w:spacing w:after="0" w:line="22" w:lineRule="atLeast"/>
        <w:ind w:right="-24"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C228D">
        <w:rPr>
          <w:rFonts w:ascii="Times New Roman" w:hAnsi="Times New Roman" w:cs="Times New Roman"/>
          <w:b/>
          <w:sz w:val="28"/>
          <w:szCs w:val="26"/>
        </w:rPr>
        <w:t xml:space="preserve">Отчет главы управы Алтуфьевского района города Москвы </w:t>
      </w:r>
    </w:p>
    <w:p w:rsidR="00C43EB0" w:rsidRPr="004C228D" w:rsidRDefault="00C43EB0" w:rsidP="000B7B2C">
      <w:pPr>
        <w:tabs>
          <w:tab w:val="left" w:pos="4680"/>
        </w:tabs>
        <w:spacing w:after="0" w:line="22" w:lineRule="atLeast"/>
        <w:ind w:right="-24"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C228D">
        <w:rPr>
          <w:rFonts w:ascii="Times New Roman" w:hAnsi="Times New Roman" w:cs="Times New Roman"/>
          <w:b/>
          <w:sz w:val="28"/>
          <w:szCs w:val="26"/>
        </w:rPr>
        <w:t>о результатах д</w:t>
      </w:r>
      <w:r w:rsidR="00D83BEE" w:rsidRPr="004C228D">
        <w:rPr>
          <w:rFonts w:ascii="Times New Roman" w:hAnsi="Times New Roman" w:cs="Times New Roman"/>
          <w:b/>
          <w:sz w:val="28"/>
          <w:szCs w:val="26"/>
        </w:rPr>
        <w:t>еятельности управы района в 2021</w:t>
      </w:r>
      <w:r w:rsidRPr="004C228D">
        <w:rPr>
          <w:rFonts w:ascii="Times New Roman" w:hAnsi="Times New Roman" w:cs="Times New Roman"/>
          <w:b/>
          <w:sz w:val="28"/>
          <w:szCs w:val="26"/>
        </w:rPr>
        <w:t xml:space="preserve"> году</w:t>
      </w:r>
    </w:p>
    <w:p w:rsidR="00F35649" w:rsidRDefault="00F35649" w:rsidP="000B7B2C">
      <w:pPr>
        <w:pStyle w:val="a3"/>
        <w:spacing w:line="22" w:lineRule="atLeast"/>
        <w:ind w:right="-24"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715C8B" w:rsidRPr="004C228D" w:rsidRDefault="00715C8B" w:rsidP="000B7B2C">
      <w:pPr>
        <w:pStyle w:val="a3"/>
        <w:spacing w:line="22" w:lineRule="atLeast"/>
        <w:ind w:right="-24"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625FB9" w:rsidRPr="00E95A32" w:rsidRDefault="00625FB9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noProof/>
          <w:sz w:val="28"/>
          <w:szCs w:val="28"/>
        </w:rPr>
        <w:t>Выявление самовольного строительства и незаконно размещенных некапитальных объектов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Москвы от 02.11.2012 </w:t>
      </w:r>
      <w:r w:rsidRPr="004C228D">
        <w:rPr>
          <w:rFonts w:ascii="Times New Roman" w:hAnsi="Times New Roman"/>
          <w:bCs/>
          <w:sz w:val="28"/>
          <w:szCs w:val="28"/>
        </w:rPr>
        <w:br/>
        <w:t>№ 614-ПП</w:t>
      </w:r>
      <w:r w:rsidRPr="004C228D">
        <w:rPr>
          <w:rFonts w:ascii="Times New Roman" w:hAnsi="Times New Roman"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перемещения таких объектов" и на основании решения Окружной комиссии по пресечению самовольного строительства в 2021 году в районе было демонтировано 24 незаконно размещенных объекта по адресам: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вл.11 (ограждение), Инженерная ул., вл.3 (ограждение), Стандартная ул., вл. 13 (22 металлических гаража).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Освобожденные земельные участки от незаконно размещенных объектов, включены в план работ по благоустройству территорий (кроме Инженерная ул., вл. 3 – благоустройство выполнено в 2021 году).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5FB9" w:rsidRPr="00E95A32" w:rsidRDefault="00625FB9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>Транспорт и дорожно-транспортная инфраструктура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По программе мероприятий по безопасности дорожного движения в рамках Комплексной схемы организации дорожного движения в Северо-Восточном административном округе города Москвы, на проезде от Путевого проезда до проезда Черского выполнены следующие мероприятия: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1</w:t>
      </w:r>
      <w:r w:rsidR="000B7B2C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 xml:space="preserve"> Устройство парковочных карманов (31</w:t>
      </w:r>
      <w:r w:rsidR="002F5660">
        <w:rPr>
          <w:rFonts w:ascii="Times New Roman" w:hAnsi="Times New Roman"/>
          <w:sz w:val="28"/>
          <w:szCs w:val="28"/>
        </w:rPr>
        <w:t xml:space="preserve"> </w:t>
      </w:r>
      <w:r w:rsidRPr="004C228D">
        <w:rPr>
          <w:rFonts w:ascii="Times New Roman" w:hAnsi="Times New Roman"/>
          <w:sz w:val="28"/>
          <w:szCs w:val="28"/>
        </w:rPr>
        <w:t xml:space="preserve">м/м) 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2</w:t>
      </w:r>
      <w:r w:rsidR="000B7B2C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 xml:space="preserve"> Устройство пешеходных тротуаров.</w:t>
      </w:r>
    </w:p>
    <w:p w:rsidR="00625FB9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Силами ГКУ «ЦОДД» выполнены работы по замене 9 павильонов ожидания остановочных пунктов общественного транспорта на павильоны нового образца.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Также выполнены работы по обустройству нового остановочного пункта общественного транспорта и благоустройство территории по адресу: Алтуфьевское ш., вл. 48. Остановка «3-ий Алтуфьевский путепровод» эксплуатируется с марта 2022 года, с остановками по маршрутам №№ 278, 353.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FB9" w:rsidRPr="00E95A32" w:rsidRDefault="004C228D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>С</w:t>
      </w:r>
      <w:r w:rsidR="00E95A32" w:rsidRPr="00E95A32">
        <w:rPr>
          <w:rFonts w:ascii="Times New Roman" w:hAnsi="Times New Roman"/>
          <w:b/>
          <w:sz w:val="28"/>
          <w:szCs w:val="28"/>
        </w:rPr>
        <w:t>троительство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На территории района ведется строительство двух объектов, начатое в период 2016-2018 гг. по следующим адресам: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1. Строительство легкоатлетического манежа по Инженерной ул</w:t>
      </w:r>
      <w:r w:rsidR="00422160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 xml:space="preserve">, вл. 5А. Срок ввода объекта в эксплуатацию </w:t>
      </w:r>
      <w:r w:rsidRPr="004C228D">
        <w:rPr>
          <w:rFonts w:ascii="Times New Roman" w:hAnsi="Times New Roman"/>
          <w:sz w:val="28"/>
          <w:szCs w:val="28"/>
          <w:lang w:val="en-US"/>
        </w:rPr>
        <w:t>I</w:t>
      </w:r>
      <w:r w:rsidRPr="004C228D"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2. По Алтуфьевскому ш</w:t>
      </w:r>
      <w:r w:rsidR="002F5660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 xml:space="preserve">, вл.77 на территории Храмового комплекса с храмом во имя "Торжества Православия" строительство дома Причта. Срок ввода объекта в эксплуатацию в </w:t>
      </w:r>
      <w:r w:rsidRPr="004C228D">
        <w:rPr>
          <w:rFonts w:ascii="Times New Roman" w:hAnsi="Times New Roman"/>
          <w:sz w:val="28"/>
          <w:szCs w:val="28"/>
          <w:lang w:val="en-US"/>
        </w:rPr>
        <w:t>II</w:t>
      </w:r>
      <w:r w:rsidRPr="004C228D">
        <w:rPr>
          <w:rFonts w:ascii="Times New Roman" w:hAnsi="Times New Roman"/>
          <w:sz w:val="28"/>
          <w:szCs w:val="28"/>
        </w:rPr>
        <w:t xml:space="preserve"> квартале 2022 года.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lastRenderedPageBreak/>
        <w:t>Завершено строительство односекционного, 17-этажного жилого дома на 128 квартир с инженерной подготовкой территории и перекладкой инженерных коммуникаций по адресу: ул</w:t>
      </w:r>
      <w:r w:rsidR="003B70D6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 xml:space="preserve"> Стандартная, д. 27.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Жилой дом введен в эксплуатацию в </w:t>
      </w:r>
      <w:r w:rsidRPr="004C228D">
        <w:rPr>
          <w:rFonts w:ascii="Times New Roman" w:hAnsi="Times New Roman"/>
          <w:sz w:val="28"/>
          <w:szCs w:val="28"/>
          <w:lang w:val="en-US"/>
        </w:rPr>
        <w:t>III</w:t>
      </w:r>
      <w:r w:rsidRPr="004C228D">
        <w:rPr>
          <w:rFonts w:ascii="Times New Roman" w:hAnsi="Times New Roman"/>
          <w:sz w:val="28"/>
          <w:szCs w:val="28"/>
        </w:rPr>
        <w:t xml:space="preserve"> квартале 2021 года, квартиры были выставлены на торги и реализованы в полном объеме.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B9" w:rsidRPr="00E95A32" w:rsidRDefault="00625FB9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>Жилищная политика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Всего жилой фонд района насчитывает 117 домов, из них 58 высотных домов, 59 – это дома от 9-ти и ниже этажности, расположенные в </w:t>
      </w:r>
      <w:proofErr w:type="spellStart"/>
      <w:r w:rsidRPr="004C228D">
        <w:rPr>
          <w:rFonts w:ascii="Times New Roman" w:hAnsi="Times New Roman"/>
          <w:sz w:val="28"/>
          <w:szCs w:val="28"/>
        </w:rPr>
        <w:t>тн</w:t>
      </w:r>
      <w:proofErr w:type="spellEnd"/>
      <w:r w:rsidRPr="004C228D">
        <w:rPr>
          <w:rFonts w:ascii="Times New Roman" w:hAnsi="Times New Roman"/>
          <w:sz w:val="28"/>
          <w:szCs w:val="28"/>
        </w:rPr>
        <w:t xml:space="preserve"> «старом Бескудниково».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Постановлением Правительства Москвы от </w:t>
      </w:r>
      <w:r w:rsidR="003B70D6">
        <w:rPr>
          <w:rFonts w:ascii="Times New Roman" w:hAnsi="Times New Roman"/>
          <w:sz w:val="28"/>
          <w:szCs w:val="28"/>
        </w:rPr>
        <w:t>0</w:t>
      </w:r>
      <w:r w:rsidRPr="004C228D">
        <w:rPr>
          <w:rFonts w:ascii="Times New Roman" w:hAnsi="Times New Roman"/>
          <w:sz w:val="28"/>
          <w:szCs w:val="28"/>
        </w:rPr>
        <w:t>1</w:t>
      </w:r>
      <w:r w:rsidR="003B70D6">
        <w:rPr>
          <w:rFonts w:ascii="Times New Roman" w:hAnsi="Times New Roman"/>
          <w:sz w:val="28"/>
          <w:szCs w:val="28"/>
        </w:rPr>
        <w:t>.08.</w:t>
      </w:r>
      <w:r w:rsidRPr="004C228D">
        <w:rPr>
          <w:rFonts w:ascii="Times New Roman" w:hAnsi="Times New Roman"/>
          <w:sz w:val="28"/>
          <w:szCs w:val="28"/>
        </w:rPr>
        <w:t>2017 № 497-ПП утвержден адресный перечень многоквартирных домов, в отношении которых осуществляется реновация. По Алтуфьевскому району в перечень включено 50 домов, в том числе и три 9-ти этажных дома.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от 12.08.2020 № 45/182/ПР-335/20 «Об этапах реализации жилищного фонда в городе Москве» утвержден перечень многоквартирных домов, переселение которых в рамках реализации Программы реновации жилищного фонда определен в 3 этапа.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В первый этап реализации Программы реновации Алтуфьевский район не включен.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228D">
        <w:rPr>
          <w:rFonts w:ascii="Times New Roman" w:eastAsia="Times New Roman" w:hAnsi="Times New Roman"/>
          <w:sz w:val="28"/>
          <w:szCs w:val="28"/>
        </w:rPr>
        <w:t>Последующая реализация Программы в районе определена во втором и третьем этапе (2-й этап – 19 домов, будет осуществляться в 2025-2028 годах, 3-й этап – 31 дом, в 2029-2032 годах).</w:t>
      </w:r>
    </w:p>
    <w:p w:rsidR="00625FB9" w:rsidRPr="004C228D" w:rsidRDefault="00625FB9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декабре 2021 года </w:t>
      </w:r>
      <w:r w:rsidRPr="004C228D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Правительство Москвы внесло ряд изменений в правовые акты города, </w:t>
      </w:r>
      <w:r w:rsidRPr="004C228D">
        <w:rPr>
          <w:rFonts w:ascii="Times New Roman" w:hAnsi="Times New Roman"/>
          <w:sz w:val="28"/>
          <w:szCs w:val="28"/>
        </w:rPr>
        <w:t xml:space="preserve">по Алтуфьевскому району включили в перечень стартовых площадок </w:t>
      </w:r>
      <w:r w:rsidRPr="004C228D">
        <w:rPr>
          <w:rFonts w:ascii="Times New Roman" w:eastAsia="Times New Roman" w:hAnsi="Times New Roman"/>
          <w:sz w:val="28"/>
          <w:szCs w:val="28"/>
        </w:rPr>
        <w:t>территорию на Алтуфьевском шоссе, вл. 51-53. Благодаря ей начнется расселение 2,7 тыс. жителей 15 домов.</w:t>
      </w:r>
    </w:p>
    <w:p w:rsidR="00321A5E" w:rsidRPr="004C228D" w:rsidRDefault="00321A5E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7F58" w:rsidRPr="00E95A32" w:rsidRDefault="00897F58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A32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E95A32" w:rsidRPr="00E95A32">
        <w:rPr>
          <w:rFonts w:ascii="Times New Roman" w:eastAsia="Times New Roman" w:hAnsi="Times New Roman"/>
          <w:b/>
          <w:sz w:val="28"/>
          <w:szCs w:val="28"/>
          <w:lang w:eastAsia="ru-RU"/>
        </w:rPr>
        <w:t>лагоустройство</w:t>
      </w:r>
    </w:p>
    <w:p w:rsidR="004C228D" w:rsidRPr="004C228D" w:rsidRDefault="004C228D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58" w:rsidRPr="000B7B2C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«Жилищник Алтуфьевского района» в 2021 году осуществлялось 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содержание и текущий ремонт 114 дворовых территорий общей площадью 832330 м</w:t>
      </w:r>
      <w:r w:rsidRPr="000B7B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., 12 объектов дорожного хозяйства общей площадью</w:t>
      </w:r>
      <w:r w:rsidR="00360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140533 м</w:t>
      </w:r>
      <w:r w:rsidRPr="000B7B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7B2C" w:rsidRP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15 озелененных территорий общей площадью 341153 м</w:t>
      </w:r>
      <w:r w:rsidRPr="000B7B2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0B7B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F58" w:rsidRPr="004C228D" w:rsidRDefault="00897F58" w:rsidP="002F56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8D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работ по ремонту асфальтобетонного покрытия в 2021 году выполнены работы на общую сумму </w:t>
      </w:r>
      <w:r w:rsidRPr="004C228D">
        <w:rPr>
          <w:rFonts w:ascii="Times New Roman" w:hAnsi="Times New Roman"/>
          <w:i/>
          <w:sz w:val="28"/>
          <w:szCs w:val="28"/>
          <w:lang w:eastAsia="ru-RU"/>
        </w:rPr>
        <w:t>15 081 600,00 руб.</w:t>
      </w:r>
      <w:r w:rsidRPr="004C228D">
        <w:rPr>
          <w:rFonts w:ascii="Times New Roman" w:hAnsi="Times New Roman"/>
          <w:sz w:val="28"/>
          <w:szCs w:val="28"/>
          <w:lang w:eastAsia="ru-RU"/>
        </w:rPr>
        <w:t>, заменено 113</w:t>
      </w:r>
      <w:r w:rsidR="002F5660">
        <w:rPr>
          <w:rFonts w:ascii="Times New Roman" w:hAnsi="Times New Roman"/>
          <w:sz w:val="28"/>
          <w:szCs w:val="28"/>
          <w:lang w:eastAsia="ru-RU"/>
        </w:rPr>
        <w:t> </w:t>
      </w:r>
      <w:r w:rsidRPr="004C228D">
        <w:rPr>
          <w:rFonts w:ascii="Times New Roman" w:hAnsi="Times New Roman"/>
          <w:sz w:val="28"/>
          <w:szCs w:val="28"/>
          <w:lang w:eastAsia="ru-RU"/>
        </w:rPr>
        <w:t>700 м</w:t>
      </w:r>
      <w:r w:rsidRPr="004C228D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2F5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8D">
        <w:rPr>
          <w:rFonts w:ascii="Times New Roman" w:hAnsi="Times New Roman"/>
          <w:sz w:val="28"/>
          <w:szCs w:val="28"/>
          <w:lang w:eastAsia="ru-RU"/>
        </w:rPr>
        <w:t xml:space="preserve">асфальтового покрытия, 1735,7 </w:t>
      </w:r>
      <w:proofErr w:type="spellStart"/>
      <w:r w:rsidRPr="004C228D">
        <w:rPr>
          <w:rFonts w:ascii="Times New Roman" w:hAnsi="Times New Roman"/>
          <w:sz w:val="28"/>
          <w:szCs w:val="28"/>
          <w:lang w:eastAsia="ru-RU"/>
        </w:rPr>
        <w:t>пог.м</w:t>
      </w:r>
      <w:proofErr w:type="spellEnd"/>
      <w:r w:rsidRPr="004C228D">
        <w:rPr>
          <w:rFonts w:ascii="Times New Roman" w:hAnsi="Times New Roman"/>
          <w:sz w:val="28"/>
          <w:szCs w:val="28"/>
          <w:lang w:eastAsia="ru-RU"/>
        </w:rPr>
        <w:t>. бортового камня по адресам: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8D">
        <w:rPr>
          <w:rFonts w:ascii="Times New Roman" w:hAnsi="Times New Roman"/>
          <w:sz w:val="28"/>
          <w:szCs w:val="28"/>
          <w:lang w:eastAsia="ru-RU"/>
        </w:rPr>
        <w:t>Алтуфьевское ш</w:t>
      </w:r>
      <w:r w:rsidR="000B7B2C">
        <w:rPr>
          <w:rFonts w:ascii="Times New Roman" w:hAnsi="Times New Roman"/>
          <w:sz w:val="28"/>
          <w:szCs w:val="28"/>
          <w:lang w:eastAsia="ru-RU"/>
        </w:rPr>
        <w:t>.,</w:t>
      </w:r>
      <w:r w:rsidRPr="004C228D">
        <w:rPr>
          <w:rFonts w:ascii="Times New Roman" w:hAnsi="Times New Roman"/>
          <w:sz w:val="28"/>
          <w:szCs w:val="28"/>
          <w:lang w:eastAsia="ru-RU"/>
        </w:rPr>
        <w:t xml:space="preserve"> д.62В, Инженерная ул.</w:t>
      </w:r>
      <w:r w:rsidR="000B7B2C">
        <w:rPr>
          <w:rFonts w:ascii="Times New Roman" w:hAnsi="Times New Roman"/>
          <w:sz w:val="28"/>
          <w:szCs w:val="28"/>
          <w:lang w:eastAsia="ru-RU"/>
        </w:rPr>
        <w:t>,</w:t>
      </w:r>
      <w:r w:rsidRPr="004C228D">
        <w:rPr>
          <w:rFonts w:ascii="Times New Roman" w:hAnsi="Times New Roman"/>
          <w:sz w:val="28"/>
          <w:szCs w:val="28"/>
          <w:lang w:eastAsia="ru-RU"/>
        </w:rPr>
        <w:t xml:space="preserve"> д.18 корп.2, д.34 корп.1</w:t>
      </w:r>
      <w:r w:rsidR="004221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C228D">
        <w:rPr>
          <w:rFonts w:ascii="Times New Roman" w:hAnsi="Times New Roman"/>
          <w:sz w:val="28"/>
          <w:szCs w:val="28"/>
          <w:lang w:eastAsia="ru-RU"/>
        </w:rPr>
        <w:t>2, д.36/48; Путевой пр</w:t>
      </w:r>
      <w:r w:rsidR="00422160">
        <w:rPr>
          <w:rFonts w:ascii="Times New Roman" w:hAnsi="Times New Roman"/>
          <w:sz w:val="28"/>
          <w:szCs w:val="28"/>
          <w:lang w:eastAsia="ru-RU"/>
        </w:rPr>
        <w:t>.,</w:t>
      </w:r>
      <w:r w:rsidRPr="004C228D">
        <w:rPr>
          <w:rFonts w:ascii="Times New Roman" w:hAnsi="Times New Roman"/>
          <w:sz w:val="28"/>
          <w:szCs w:val="28"/>
          <w:lang w:eastAsia="ru-RU"/>
        </w:rPr>
        <w:t xml:space="preserve"> д. 50, Черского </w:t>
      </w:r>
      <w:r w:rsidR="00422160" w:rsidRPr="004C228D">
        <w:rPr>
          <w:rFonts w:ascii="Times New Roman" w:hAnsi="Times New Roman"/>
          <w:sz w:val="28"/>
          <w:szCs w:val="28"/>
          <w:lang w:eastAsia="ru-RU"/>
        </w:rPr>
        <w:t>пр</w:t>
      </w:r>
      <w:r w:rsidR="00422160">
        <w:rPr>
          <w:rFonts w:ascii="Times New Roman" w:hAnsi="Times New Roman"/>
          <w:sz w:val="28"/>
          <w:szCs w:val="28"/>
          <w:lang w:eastAsia="ru-RU"/>
        </w:rPr>
        <w:t>.,</w:t>
      </w:r>
      <w:r w:rsidR="00422160" w:rsidRPr="004C22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228D">
        <w:rPr>
          <w:rFonts w:ascii="Times New Roman" w:hAnsi="Times New Roman"/>
          <w:sz w:val="28"/>
          <w:szCs w:val="28"/>
          <w:lang w:eastAsia="ru-RU"/>
        </w:rPr>
        <w:t>д</w:t>
      </w:r>
      <w:r w:rsidR="00422160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C228D">
        <w:rPr>
          <w:rFonts w:ascii="Times New Roman" w:hAnsi="Times New Roman"/>
          <w:sz w:val="28"/>
          <w:szCs w:val="28"/>
          <w:lang w:eastAsia="ru-RU"/>
        </w:rPr>
        <w:t>. 1, 3, 5, 7.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стимулирования управы района выполнены работы: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амена 2187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 резинового покрытия на 7 детских и спортивных площадках: Алтуфьевское ш.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д.56, </w:t>
      </w:r>
      <w:proofErr w:type="spell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Бибиревская</w:t>
      </w:r>
      <w:proofErr w:type="spellEnd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ул.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.7 корп.1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2, д. 9, Алтуфьевское ш.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д.77 к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орп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.1, Черского пр.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.1,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7;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2216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амена 1765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асфальтобетонного покрытия;</w:t>
      </w:r>
    </w:p>
    <w:p w:rsidR="00897F58" w:rsidRPr="004C228D" w:rsidRDefault="00422160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897F58" w:rsidRPr="004C228D">
        <w:rPr>
          <w:rFonts w:ascii="Times New Roman" w:eastAsia="Times New Roman" w:hAnsi="Times New Roman"/>
          <w:sz w:val="28"/>
          <w:szCs w:val="28"/>
          <w:lang w:eastAsia="ru-RU"/>
        </w:rPr>
        <w:t>амена МАФ в количестве 163 шт.;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49D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амена бортового камня 1151 </w:t>
      </w:r>
      <w:proofErr w:type="spell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пог.м</w:t>
      </w:r>
      <w:proofErr w:type="spellEnd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49D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амена плиточного покрытия 1400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Отремонтировано 7500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газонов в рамках программы «Понижение газонов» на сумму </w:t>
      </w:r>
      <w:r w:rsidRPr="004C228D">
        <w:rPr>
          <w:rFonts w:ascii="Times New Roman" w:eastAsia="Times New Roman" w:hAnsi="Times New Roman"/>
          <w:i/>
          <w:sz w:val="28"/>
          <w:szCs w:val="28"/>
          <w:lang w:eastAsia="ru-RU"/>
        </w:rPr>
        <w:t>6 000 000 руб.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ремонту 1051,8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F566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устройству 952,32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F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покрытия;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566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амене и устройству бортового камня 3340 </w:t>
      </w:r>
      <w:proofErr w:type="spell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пог.м</w:t>
      </w:r>
      <w:proofErr w:type="spellEnd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 на дорожно-</w:t>
      </w:r>
      <w:proofErr w:type="spell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тропиночной</w:t>
      </w:r>
      <w:proofErr w:type="spellEnd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в сквере на </w:t>
      </w:r>
      <w:proofErr w:type="spell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6A49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Черского</w:t>
      </w:r>
      <w:proofErr w:type="spellEnd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ул. Бегичева.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В рамках цветочного оформления района выполнены работы по посадке 116 448 шт. однолетних, 8969 шт. многолетних цветов и 107591 шт. луковичных общей площадью 1516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объектах озеленения 1 и 2 категории и 382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дворовых территориях.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Так же, выполнены работы по благоустройству объекта озеленения «Сквер у кинотеатра Марс». Заказчик благоустройства ГБУ «Автомобильные дороги СВАО», подрядная организация СМР – ООО «Строительный Трест 12».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данного благоустройства выполнено: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стройство асфальтового покрытия: 6360,74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стройство покрытия из бетонной плитки: 8146,79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становка опор наружного освещения: 165 шт.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стройство газона: 32783,17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стройство цветников: 344 м</w:t>
      </w:r>
      <w:r w:rsidRPr="004C228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осадка кустарников: 1400 шт.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7B2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осадка деревьев: 56 шт.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области обеспечения дорожного движения на территории Алтуфьевского района в 2021 году в рамках программы КСОДД выполнены работы по устройству парковочных карманов по проезду Черского на 31 парковочное   место, площадью 392, 5 м</w:t>
      </w:r>
      <w:r w:rsidRPr="004C228D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C2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F58" w:rsidRPr="00E95A32" w:rsidRDefault="00897F58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>С</w:t>
      </w:r>
      <w:r w:rsidR="00E95A32">
        <w:rPr>
          <w:rFonts w:ascii="Times New Roman" w:hAnsi="Times New Roman"/>
          <w:b/>
          <w:sz w:val="28"/>
          <w:szCs w:val="28"/>
        </w:rPr>
        <w:t>одержание и эксплуатация жилого фонда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На территории Алтуфьевского района расположено 116 жилых строений, в которых</w:t>
      </w:r>
      <w:r w:rsidR="000B7B2C">
        <w:rPr>
          <w:rFonts w:ascii="Times New Roman" w:hAnsi="Times New Roman"/>
          <w:sz w:val="28"/>
          <w:szCs w:val="28"/>
        </w:rPr>
        <w:t xml:space="preserve"> </w:t>
      </w:r>
      <w:r w:rsidRPr="004C228D">
        <w:rPr>
          <w:rFonts w:ascii="Times New Roman" w:hAnsi="Times New Roman"/>
          <w:sz w:val="28"/>
          <w:szCs w:val="28"/>
        </w:rPr>
        <w:t>- 394 подъезда, из них: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7312">
        <w:rPr>
          <w:rFonts w:ascii="Times New Roman" w:hAnsi="Times New Roman"/>
          <w:sz w:val="28"/>
          <w:szCs w:val="28"/>
        </w:rPr>
        <w:t>113</w:t>
      </w:r>
      <w:r w:rsidR="002F5660">
        <w:rPr>
          <w:rFonts w:ascii="Times New Roman" w:hAnsi="Times New Roman"/>
          <w:sz w:val="28"/>
          <w:szCs w:val="28"/>
        </w:rPr>
        <w:t xml:space="preserve"> - </w:t>
      </w:r>
      <w:r w:rsidRPr="004C228D">
        <w:rPr>
          <w:rFonts w:ascii="Times New Roman" w:hAnsi="Times New Roman"/>
          <w:sz w:val="28"/>
          <w:szCs w:val="28"/>
        </w:rPr>
        <w:t>жилых строений находятся в управлении ГБУ «Жилищник Алтуфьевского района»;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7312">
        <w:rPr>
          <w:rFonts w:ascii="Times New Roman" w:hAnsi="Times New Roman"/>
          <w:sz w:val="28"/>
          <w:szCs w:val="28"/>
        </w:rPr>
        <w:t>3</w:t>
      </w:r>
      <w:r w:rsidR="000B7B2C">
        <w:rPr>
          <w:rFonts w:ascii="Times New Roman" w:hAnsi="Times New Roman"/>
          <w:sz w:val="28"/>
          <w:szCs w:val="28"/>
        </w:rPr>
        <w:t xml:space="preserve"> </w:t>
      </w:r>
      <w:r w:rsidRPr="00277312">
        <w:rPr>
          <w:rFonts w:ascii="Times New Roman" w:hAnsi="Times New Roman"/>
          <w:sz w:val="28"/>
          <w:szCs w:val="28"/>
        </w:rPr>
        <w:t>-</w:t>
      </w:r>
      <w:r w:rsidRPr="004C228D">
        <w:rPr>
          <w:rFonts w:ascii="Times New Roman" w:hAnsi="Times New Roman"/>
          <w:sz w:val="28"/>
          <w:szCs w:val="28"/>
        </w:rPr>
        <w:t xml:space="preserve"> дома ТСЖ и ЖСК.</w:t>
      </w:r>
    </w:p>
    <w:p w:rsidR="00897F58" w:rsidRPr="000B7B2C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7B2C">
        <w:rPr>
          <w:rFonts w:ascii="Times New Roman" w:hAnsi="Times New Roman"/>
          <w:sz w:val="28"/>
          <w:szCs w:val="28"/>
        </w:rPr>
        <w:t>В рамках программы по ремонту подъездов, подлежащих приведению в</w:t>
      </w:r>
      <w:r w:rsidRPr="004C228D">
        <w:rPr>
          <w:rFonts w:ascii="Times New Roman" w:hAnsi="Times New Roman"/>
          <w:sz w:val="28"/>
          <w:szCs w:val="28"/>
        </w:rPr>
        <w:t xml:space="preserve"> </w:t>
      </w:r>
      <w:r w:rsidRPr="000B7B2C">
        <w:rPr>
          <w:rFonts w:ascii="Times New Roman" w:hAnsi="Times New Roman"/>
          <w:sz w:val="28"/>
          <w:szCs w:val="28"/>
        </w:rPr>
        <w:t xml:space="preserve">порядок за счет средств, получаемых управляющими организациями на содержание и ремонт общего имущества в многоквартирных   домах, в 2021 году выполнен ремонт в 12-ти жилых домах </w:t>
      </w:r>
      <w:r w:rsidRPr="000B7B2C">
        <w:rPr>
          <w:rFonts w:ascii="Times New Roman" w:hAnsi="Times New Roman"/>
          <w:bCs/>
          <w:sz w:val="28"/>
          <w:szCs w:val="28"/>
        </w:rPr>
        <w:t>в 69 подъездах.</w:t>
      </w:r>
      <w:r w:rsidRPr="000B7B2C">
        <w:rPr>
          <w:rFonts w:ascii="Times New Roman" w:hAnsi="Times New Roman"/>
          <w:sz w:val="28"/>
          <w:szCs w:val="28"/>
        </w:rPr>
        <w:t xml:space="preserve">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За счет средств г. Москвы в рамках реализации СЭРР ВКР на 2021 год запланированы и выполнены работы;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lastRenderedPageBreak/>
        <w:t>1. Путевой пр., д.14, корп.1- реконструкция входных групп подъездов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1 и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4 (2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397 269,96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Установка </w:t>
      </w:r>
      <w:r w:rsidR="004C228D" w:rsidRPr="004C228D">
        <w:rPr>
          <w:rFonts w:ascii="Times New Roman" w:hAnsi="Times New Roman"/>
          <w:bCs/>
          <w:sz w:val="28"/>
          <w:szCs w:val="28"/>
        </w:rPr>
        <w:t>с заменых отопительных приборов</w:t>
      </w:r>
      <w:r w:rsidRPr="004C228D">
        <w:rPr>
          <w:rFonts w:ascii="Times New Roman" w:hAnsi="Times New Roman"/>
          <w:bCs/>
          <w:sz w:val="28"/>
          <w:szCs w:val="28"/>
        </w:rPr>
        <w:t xml:space="preserve"> в подъездах (9 шт.)  на сумму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i/>
          <w:sz w:val="28"/>
          <w:szCs w:val="28"/>
        </w:rPr>
        <w:t>227 918,44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2. Путевой пр., д.22А 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ремонт отмостки на сумму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i/>
          <w:sz w:val="28"/>
          <w:szCs w:val="28"/>
        </w:rPr>
        <w:t>397 628,78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З.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д.3- замена окон на пластиковые в подъездах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1 и № 2 (44 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540 729,88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4. Алтуфьевское ш., д.64 </w:t>
      </w:r>
      <w:r w:rsidR="000B7B2C">
        <w:rPr>
          <w:rFonts w:ascii="Times New Roman" w:hAnsi="Times New Roman"/>
          <w:bCs/>
          <w:sz w:val="28"/>
          <w:szCs w:val="28"/>
        </w:rPr>
        <w:t xml:space="preserve">- </w:t>
      </w:r>
      <w:r w:rsidRPr="004C228D">
        <w:rPr>
          <w:rFonts w:ascii="Times New Roman" w:hAnsi="Times New Roman"/>
          <w:bCs/>
          <w:sz w:val="28"/>
          <w:szCs w:val="28"/>
        </w:rPr>
        <w:t>реконструкция входных групп подъездов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1 </w:t>
      </w:r>
      <w:r w:rsidR="002F5660">
        <w:rPr>
          <w:rFonts w:ascii="Times New Roman" w:hAnsi="Times New Roman"/>
          <w:bCs/>
          <w:sz w:val="28"/>
          <w:szCs w:val="28"/>
        </w:rPr>
        <w:t xml:space="preserve">и </w:t>
      </w:r>
      <w:r w:rsidRPr="004C228D">
        <w:rPr>
          <w:rFonts w:ascii="Times New Roman" w:hAnsi="Times New Roman"/>
          <w:bCs/>
          <w:sz w:val="28"/>
          <w:szCs w:val="28"/>
        </w:rPr>
        <w:t>2 (2</w:t>
      </w:r>
      <w:r w:rsidR="002F5660">
        <w:rPr>
          <w:rFonts w:ascii="Times New Roman" w:hAnsi="Times New Roman"/>
          <w:bCs/>
          <w:sz w:val="28"/>
          <w:szCs w:val="28"/>
        </w:rPr>
        <w:t> </w:t>
      </w:r>
      <w:r w:rsidRPr="004C228D">
        <w:rPr>
          <w:rFonts w:ascii="Times New Roman" w:hAnsi="Times New Roman"/>
          <w:bCs/>
          <w:sz w:val="28"/>
          <w:szCs w:val="28"/>
        </w:rPr>
        <w:t xml:space="preserve">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375 089,03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5. Черского пр., д.1- капитальный ремонт расширительного бака (замена 1 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800 000,00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д.15- установка откидного пандуса в подъезде № 5 (1 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10 571,44 руб.</w:t>
      </w:r>
    </w:p>
    <w:p w:rsidR="00897F58" w:rsidRPr="004C228D" w:rsidRDefault="000B7B2C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897F58" w:rsidRPr="004C228D">
        <w:rPr>
          <w:rFonts w:ascii="Times New Roman" w:hAnsi="Times New Roman"/>
          <w:bCs/>
          <w:sz w:val="28"/>
          <w:szCs w:val="28"/>
        </w:rPr>
        <w:t>Инженерная ул., д.</w:t>
      </w:r>
      <w:r>
        <w:rPr>
          <w:rFonts w:ascii="Times New Roman" w:hAnsi="Times New Roman"/>
          <w:bCs/>
          <w:sz w:val="28"/>
          <w:szCs w:val="28"/>
        </w:rPr>
        <w:t>3</w:t>
      </w:r>
      <w:r w:rsidR="00897F58" w:rsidRPr="004C228D">
        <w:rPr>
          <w:rFonts w:ascii="Times New Roman" w:hAnsi="Times New Roman"/>
          <w:bCs/>
          <w:sz w:val="28"/>
          <w:szCs w:val="28"/>
        </w:rPr>
        <w:t>4, корп.1- установка откидных пандусов в подъезде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="00897F58" w:rsidRPr="004C228D">
        <w:rPr>
          <w:rFonts w:ascii="Times New Roman" w:hAnsi="Times New Roman"/>
          <w:bCs/>
          <w:sz w:val="28"/>
          <w:szCs w:val="28"/>
        </w:rPr>
        <w:t xml:space="preserve">2 (7 шт.) на сумму </w:t>
      </w:r>
      <w:r w:rsidR="00897F58" w:rsidRPr="004C228D">
        <w:rPr>
          <w:rFonts w:ascii="Times New Roman" w:hAnsi="Times New Roman"/>
          <w:bCs/>
          <w:i/>
          <w:sz w:val="28"/>
          <w:szCs w:val="28"/>
        </w:rPr>
        <w:t>74 000,05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д.17 -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ремонт внутридомов</w:t>
      </w:r>
      <w:r w:rsidR="000B7B2C">
        <w:rPr>
          <w:rFonts w:ascii="Times New Roman" w:hAnsi="Times New Roman"/>
          <w:bCs/>
          <w:sz w:val="28"/>
          <w:szCs w:val="28"/>
        </w:rPr>
        <w:t>ы</w:t>
      </w:r>
      <w:r w:rsidRPr="004C228D">
        <w:rPr>
          <w:rFonts w:ascii="Times New Roman" w:hAnsi="Times New Roman"/>
          <w:bCs/>
          <w:sz w:val="28"/>
          <w:szCs w:val="28"/>
        </w:rPr>
        <w:t xml:space="preserve">х инженерных систем горячего и холодного водоснабжения (стояки) квартир: 273, 267,275, 274, 265, 271, 284, 270, 277, 269, 241, 249, 281, 246, 259, 247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541 102,49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9. Алтуфьевское ш., д.56 -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установка стационарного пандуса у подъезда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4, установка откидного пандуса с поручнем в подъезде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4 на сумму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i/>
          <w:sz w:val="28"/>
          <w:szCs w:val="28"/>
        </w:rPr>
        <w:t>43 100,00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10. Костромская ул., д.4А -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установка стационарного пандуса у подъезда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5, установка откидного пандуса с поручнем в подъезде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5 (3 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87 112,00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11.  Костромская ул., д.12А -</w:t>
      </w:r>
      <w:r w:rsidR="004221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 xml:space="preserve">установка откидного пандуса с поручнем в подъезде   №2 (1 шт.)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>20 000,00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 xml:space="preserve">12. Герметизация межпанельных швов на сумму </w:t>
      </w:r>
      <w:r w:rsidRPr="004C228D">
        <w:rPr>
          <w:rFonts w:ascii="Times New Roman" w:hAnsi="Times New Roman"/>
          <w:bCs/>
          <w:i/>
          <w:sz w:val="28"/>
          <w:szCs w:val="28"/>
        </w:rPr>
        <w:t xml:space="preserve">57 657,35 руб. </w:t>
      </w:r>
      <w:r w:rsidRPr="004C228D">
        <w:rPr>
          <w:rFonts w:ascii="Times New Roman" w:hAnsi="Times New Roman"/>
          <w:bCs/>
          <w:sz w:val="28"/>
          <w:szCs w:val="28"/>
        </w:rPr>
        <w:t>по адресам: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Алтуфьевское ш., д.64В, кв.21;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Алтуфьевское ш., д.58Б, кв.225;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д.1, кв.374;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Путевой пр., д.14, к.1, кв.28;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Черского пр., д.13, кв.91;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Алтуфьевское ш., д.64, кв.43;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д.17В, кв.3</w:t>
      </w:r>
      <w:r w:rsidR="000B7B2C">
        <w:rPr>
          <w:rFonts w:ascii="Times New Roman" w:hAnsi="Times New Roman"/>
          <w:bCs/>
          <w:sz w:val="28"/>
          <w:szCs w:val="28"/>
        </w:rPr>
        <w:t>3</w:t>
      </w:r>
      <w:r w:rsidRPr="004C228D">
        <w:rPr>
          <w:rFonts w:ascii="Times New Roman" w:hAnsi="Times New Roman"/>
          <w:bCs/>
          <w:sz w:val="28"/>
          <w:szCs w:val="28"/>
        </w:rPr>
        <w:t>;</w:t>
      </w:r>
    </w:p>
    <w:p w:rsidR="00897F58" w:rsidRPr="004C228D" w:rsidRDefault="00897F58" w:rsidP="000B7B2C">
      <w:pPr>
        <w:pStyle w:val="a3"/>
        <w:ind w:left="708"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-</w:t>
      </w:r>
      <w:r w:rsidR="000B7B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C228D">
        <w:rPr>
          <w:rFonts w:ascii="Times New Roman" w:hAnsi="Times New Roman"/>
          <w:bCs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bCs/>
          <w:sz w:val="28"/>
          <w:szCs w:val="28"/>
        </w:rPr>
        <w:t xml:space="preserve"> ул., д.17В, кв. 138.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13. Путевой пр., д.22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- проведение инженерно-технического обследования несущих и ограждающих конструкций в габаритах входной группы, тамбура входа в подъезд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sz w:val="28"/>
          <w:szCs w:val="28"/>
        </w:rPr>
        <w:t>3, лестничной клетки 1-3 этажей с разработкой технического заключения об их состоянии и возможности/невозможности проведения работ с целью их приспособления на сумму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i/>
          <w:sz w:val="28"/>
          <w:szCs w:val="28"/>
        </w:rPr>
        <w:t>63 702,95 руб.</w:t>
      </w:r>
    </w:p>
    <w:p w:rsidR="00897F58" w:rsidRPr="004C228D" w:rsidRDefault="000B7B2C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897F58" w:rsidRPr="004C228D">
        <w:rPr>
          <w:rFonts w:ascii="Times New Roman" w:hAnsi="Times New Roman"/>
          <w:bCs/>
          <w:sz w:val="28"/>
          <w:szCs w:val="28"/>
        </w:rPr>
        <w:t>остромская ул., д.18-замена светильников на светодиодные в подъездах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="00897F58" w:rsidRPr="004C228D">
        <w:rPr>
          <w:rFonts w:ascii="Times New Roman" w:hAnsi="Times New Roman"/>
          <w:bCs/>
          <w:sz w:val="28"/>
          <w:szCs w:val="28"/>
        </w:rPr>
        <w:t>1 и №</w:t>
      </w:r>
      <w:r w:rsidR="002F5660">
        <w:rPr>
          <w:rFonts w:ascii="Times New Roman" w:hAnsi="Times New Roman"/>
          <w:bCs/>
          <w:sz w:val="28"/>
          <w:szCs w:val="28"/>
        </w:rPr>
        <w:t xml:space="preserve"> </w:t>
      </w:r>
      <w:r w:rsidR="00897F58" w:rsidRPr="004C228D">
        <w:rPr>
          <w:rFonts w:ascii="Times New Roman" w:hAnsi="Times New Roman"/>
          <w:bCs/>
          <w:sz w:val="28"/>
          <w:szCs w:val="28"/>
        </w:rPr>
        <w:t xml:space="preserve">2 (48 шт.)                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28D">
        <w:rPr>
          <w:rFonts w:ascii="Times New Roman" w:hAnsi="Times New Roman"/>
          <w:bCs/>
          <w:sz w:val="28"/>
          <w:szCs w:val="28"/>
        </w:rPr>
        <w:t>Путевой пр.</w:t>
      </w:r>
      <w:r w:rsidR="00422160">
        <w:rPr>
          <w:rFonts w:ascii="Times New Roman" w:hAnsi="Times New Roman"/>
          <w:bCs/>
          <w:sz w:val="28"/>
          <w:szCs w:val="28"/>
        </w:rPr>
        <w:t>,</w:t>
      </w:r>
      <w:r w:rsidRPr="004C228D">
        <w:rPr>
          <w:rFonts w:ascii="Times New Roman" w:hAnsi="Times New Roman"/>
          <w:bCs/>
          <w:sz w:val="28"/>
          <w:szCs w:val="28"/>
        </w:rPr>
        <w:t xml:space="preserve"> д.14 к</w:t>
      </w:r>
      <w:r w:rsidR="00422160">
        <w:rPr>
          <w:rFonts w:ascii="Times New Roman" w:hAnsi="Times New Roman"/>
          <w:bCs/>
          <w:sz w:val="28"/>
          <w:szCs w:val="28"/>
        </w:rPr>
        <w:t>орп.</w:t>
      </w:r>
      <w:r w:rsidRPr="004C228D">
        <w:rPr>
          <w:rFonts w:ascii="Times New Roman" w:hAnsi="Times New Roman"/>
          <w:bCs/>
          <w:sz w:val="28"/>
          <w:szCs w:val="28"/>
        </w:rPr>
        <w:t xml:space="preserve"> 1- замена светильников на светодиодные в подъезде №1 (44 шт.) на сумму</w:t>
      </w:r>
      <w:r w:rsidR="00422160">
        <w:rPr>
          <w:rFonts w:ascii="Times New Roman" w:hAnsi="Times New Roman"/>
          <w:bCs/>
          <w:sz w:val="28"/>
          <w:szCs w:val="28"/>
        </w:rPr>
        <w:t xml:space="preserve"> </w:t>
      </w:r>
      <w:r w:rsidRPr="004C228D">
        <w:rPr>
          <w:rFonts w:ascii="Times New Roman" w:hAnsi="Times New Roman"/>
          <w:bCs/>
          <w:i/>
          <w:sz w:val="28"/>
          <w:szCs w:val="28"/>
        </w:rPr>
        <w:t>154 100.00 руб.</w:t>
      </w:r>
    </w:p>
    <w:p w:rsidR="00897F58" w:rsidRPr="004C228D" w:rsidRDefault="000B7B2C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897F58" w:rsidRPr="004C228D">
        <w:rPr>
          <w:rFonts w:ascii="Times New Roman" w:eastAsia="Times New Roman" w:hAnsi="Times New Roman"/>
          <w:sz w:val="28"/>
          <w:szCs w:val="28"/>
          <w:lang w:eastAsia="ru-RU"/>
        </w:rPr>
        <w:t>илами ГБУ «Жилищник Алтуфьевского района» в 2021 году выполнены работы по ремонту 12 квартир ветеранов ВОВ по адресам: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Инженерная ул., д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6, кв.16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ремонт квартиры на сумму </w:t>
      </w:r>
      <w:r w:rsidRPr="004C228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100 065,20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Бибиревская</w:t>
      </w:r>
      <w:proofErr w:type="spellEnd"/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ул., д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11, кв.121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ремонт квартиры на сумму </w:t>
      </w:r>
      <w:r w:rsidRPr="004C228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266 264,22 руб.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Стандартная ул., д</w:t>
      </w:r>
      <w:r w:rsidR="004221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5, кв.10- ремонт квартиры на сумму</w:t>
      </w:r>
      <w:r w:rsidR="002F56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228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132 037,16 руб.</w:t>
      </w:r>
    </w:p>
    <w:p w:rsidR="00277312" w:rsidRDefault="00897F58" w:rsidP="000B7B2C">
      <w:pPr>
        <w:pStyle w:val="a3"/>
        <w:ind w:firstLine="709"/>
        <w:jc w:val="both"/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В рамках поддерживающего ремонта в многоквартирных домах, вошедших в программу реновации жилого фонда, в 2021 году выполнены работы по ремонту кровли и магистральных трубопроводов водоотведения (канализации) в 21 МКД по адресам:</w:t>
      </w:r>
      <w:r w:rsidR="00277312" w:rsidRPr="00277312">
        <w:t xml:space="preserve"> </w:t>
      </w:r>
    </w:p>
    <w:p w:rsidR="00055625" w:rsidRPr="00E404F7" w:rsidRDefault="00277312" w:rsidP="00E404F7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Путевой пр., </w:t>
      </w:r>
      <w:proofErr w:type="spellStart"/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>4, 6, 8, 30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, 34, 40 корп.2;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>Инженерная ул.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E404F7"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11, 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>24,</w:t>
      </w:r>
      <w:r w:rsidR="00E404F7"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26 корп.2, 28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Стандартная ул. д.1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Черского пр.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д.9, </w:t>
      </w:r>
      <w:r w:rsidR="00E404F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404F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404F7" w:rsidRPr="00E404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 w:rsidRPr="00E404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</w:t>
      </w:r>
      <w:r w:rsidRPr="00E404F7">
        <w:rPr>
          <w:rFonts w:ascii="Times New Roman" w:eastAsia="Times New Roman" w:hAnsi="Times New Roman"/>
          <w:i/>
          <w:sz w:val="28"/>
          <w:szCs w:val="28"/>
          <w:lang w:eastAsia="ru-RU"/>
        </w:rPr>
        <w:t>монт крыши</w:t>
      </w:r>
      <w:r w:rsidR="002F56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77312" w:rsidRPr="00277312" w:rsidRDefault="00277312" w:rsidP="000B7B2C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Инженерная ул.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. 2,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 xml:space="preserve"> 4, 6;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Путевой пр., д.40 кор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.1,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2, Стандартная ул. д.1,</w:t>
      </w:r>
      <w:r w:rsidR="008E5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312">
        <w:rPr>
          <w:rFonts w:ascii="Times New Roman" w:eastAsia="Times New Roman" w:hAnsi="Times New Roman"/>
          <w:sz w:val="28"/>
          <w:szCs w:val="28"/>
          <w:lang w:eastAsia="ru-RU"/>
        </w:rPr>
        <w:t>д.5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77312">
        <w:rPr>
          <w:rFonts w:ascii="Times New Roman" w:eastAsia="Times New Roman" w:hAnsi="Times New Roman"/>
          <w:i/>
          <w:sz w:val="28"/>
          <w:szCs w:val="28"/>
          <w:lang w:eastAsia="ru-RU"/>
        </w:rPr>
        <w:t>ремонт внутридомовых инженерных систем водоотведения (канализации) (выпуски и сборные трубопроводы)</w:t>
      </w:r>
      <w:r w:rsidR="002F56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97F58" w:rsidRPr="004C228D" w:rsidRDefault="00277312" w:rsidP="000B7B2C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7F58" w:rsidRPr="004C228D">
        <w:rPr>
          <w:rFonts w:ascii="Times New Roman" w:eastAsia="Times New Roman" w:hAnsi="Times New Roman"/>
          <w:sz w:val="28"/>
          <w:szCs w:val="28"/>
          <w:lang w:eastAsia="ru-RU"/>
        </w:rPr>
        <w:t>рамках технической эксплуатации выполнены работы по демонтажу выступающих элементов фасада, не подлежащих восстановлению на 6 МКД по адресам: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F58"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Инженерная 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ул., д.</w:t>
      </w:r>
      <w:r w:rsidR="00897F58"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10 к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орп.</w:t>
      </w:r>
      <w:r w:rsidR="00897F58"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 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14 к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орп.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2, 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 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орп.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орп.</w:t>
      </w:r>
      <w:r w:rsidRPr="004C2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="000B7B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рамках эксплуатации и содержания жилого фонда района, в период с 1 мая по 25 августа 2021 года проведены работы по подготовке </w:t>
      </w:r>
      <w:r w:rsidR="00277312">
        <w:rPr>
          <w:rFonts w:ascii="Times New Roman" w:hAnsi="Times New Roman"/>
          <w:sz w:val="28"/>
          <w:szCs w:val="28"/>
        </w:rPr>
        <w:t xml:space="preserve">всех </w:t>
      </w:r>
      <w:r w:rsidRPr="004C228D">
        <w:rPr>
          <w:rFonts w:ascii="Times New Roman" w:hAnsi="Times New Roman"/>
          <w:sz w:val="28"/>
          <w:szCs w:val="28"/>
        </w:rPr>
        <w:t>11</w:t>
      </w:r>
      <w:r w:rsidR="00277312">
        <w:rPr>
          <w:rFonts w:ascii="Times New Roman" w:hAnsi="Times New Roman"/>
          <w:sz w:val="28"/>
          <w:szCs w:val="28"/>
        </w:rPr>
        <w:t>5</w:t>
      </w:r>
      <w:r w:rsidRPr="004C228D">
        <w:rPr>
          <w:rFonts w:ascii="Times New Roman" w:hAnsi="Times New Roman"/>
          <w:sz w:val="28"/>
          <w:szCs w:val="28"/>
        </w:rPr>
        <w:t xml:space="preserve"> жилых домо</w:t>
      </w:r>
      <w:r w:rsidR="00E02D13">
        <w:rPr>
          <w:rFonts w:ascii="Times New Roman" w:hAnsi="Times New Roman"/>
          <w:sz w:val="28"/>
          <w:szCs w:val="28"/>
        </w:rPr>
        <w:t xml:space="preserve">в </w:t>
      </w:r>
      <w:r w:rsidRPr="004C228D">
        <w:rPr>
          <w:rFonts w:ascii="Times New Roman" w:hAnsi="Times New Roman"/>
          <w:sz w:val="28"/>
          <w:szCs w:val="28"/>
        </w:rPr>
        <w:t>к сезонной эксплуатации.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F58" w:rsidRPr="00E95A32" w:rsidRDefault="00E95A32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>Капитальный ремонт жилого фонда</w:t>
      </w:r>
    </w:p>
    <w:p w:rsidR="004C228D" w:rsidRPr="004C228D" w:rsidRDefault="004C228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региональную программу капитального ремонта в 2021 г. в Алтуфьевском районе включены 5 многоквартирных домов по адресам: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Алтуфьевское шоссе, д.56 – подрядной организацией ГБУ «Жилищник Алтуфьевского района» выполнены работы по ремонту следующих систем: ХВС магистрали, ГВС магистрали, ЦО магистрали, КАН магистрали, пожарный водопровод, мусоропровод, ДУ и ППА, электроснабжение, фасад, подвал, подъезды.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Путевой проезд, д.38А – подрядной организацией ООО «Энергосбыт» выполнены работы по ремонту следующих систем: ХВС магистрали, ГВС магистрали, ЦО магистрали, КАН магистрали, пожарный водопровод, мусоропровод, подвал.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2022</w:t>
      </w:r>
      <w:r w:rsidR="00E02D13">
        <w:rPr>
          <w:rFonts w:ascii="Times New Roman" w:hAnsi="Times New Roman"/>
          <w:sz w:val="28"/>
          <w:szCs w:val="28"/>
        </w:rPr>
        <w:t xml:space="preserve"> </w:t>
      </w:r>
      <w:r w:rsidRPr="004C228D">
        <w:rPr>
          <w:rFonts w:ascii="Times New Roman" w:hAnsi="Times New Roman"/>
          <w:sz w:val="28"/>
          <w:szCs w:val="28"/>
        </w:rPr>
        <w:t>г</w:t>
      </w:r>
      <w:r w:rsidR="00E02D13">
        <w:rPr>
          <w:rFonts w:ascii="Times New Roman" w:hAnsi="Times New Roman"/>
          <w:sz w:val="28"/>
          <w:szCs w:val="28"/>
        </w:rPr>
        <w:t>оду</w:t>
      </w:r>
      <w:r w:rsidRPr="004C228D">
        <w:rPr>
          <w:rFonts w:ascii="Times New Roman" w:hAnsi="Times New Roman"/>
          <w:sz w:val="28"/>
          <w:szCs w:val="28"/>
        </w:rPr>
        <w:t xml:space="preserve"> продолжаются работы по ремонту следующих систем: фасад, внутренний водосток, ДУ и ППА, крыша, подъезды.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Черского пр</w:t>
      </w:r>
      <w:r w:rsidR="00422160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>, д.5 – подрядной организацией ООО «СК «ЭВЕРЕСТ» выполнены работы по ремонту следующих систем: ХВС магистрали, ГВС магистрали, ЦО магистрали, КАН магистрали, внутренний водосток, мусоропровод, электроснабжение, крыша, фасад, подвал, подъезды.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28D">
        <w:rPr>
          <w:rFonts w:ascii="Times New Roman" w:hAnsi="Times New Roman"/>
          <w:sz w:val="28"/>
          <w:szCs w:val="28"/>
        </w:rPr>
        <w:t>Бибиревская</w:t>
      </w:r>
      <w:proofErr w:type="spellEnd"/>
      <w:r w:rsidRPr="004C228D">
        <w:rPr>
          <w:rFonts w:ascii="Times New Roman" w:hAnsi="Times New Roman"/>
          <w:sz w:val="28"/>
          <w:szCs w:val="28"/>
        </w:rPr>
        <w:t xml:space="preserve"> ул</w:t>
      </w:r>
      <w:r w:rsidR="00422160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>, д.19 – подрядной организацией ООО «МАКСИ-Бизнес» выполнены работы по ремонту следующих систем: ХВС магистрали, ГВС магистрали, ЦО магистрали, КАН магистрали, пожарный водопровод, внутренний водосток, мусоропровод, ДУ и ППА, электроснабжение, крыша, фасад, подвал, подъезды.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lastRenderedPageBreak/>
        <w:t>Путевой пр</w:t>
      </w:r>
      <w:r w:rsidR="00422160">
        <w:rPr>
          <w:rFonts w:ascii="Times New Roman" w:hAnsi="Times New Roman"/>
          <w:sz w:val="28"/>
          <w:szCs w:val="28"/>
        </w:rPr>
        <w:t>.</w:t>
      </w:r>
      <w:r w:rsidRPr="004C228D">
        <w:rPr>
          <w:rFonts w:ascii="Times New Roman" w:hAnsi="Times New Roman"/>
          <w:sz w:val="28"/>
          <w:szCs w:val="28"/>
        </w:rPr>
        <w:t>, д.24 – подрядной организацией ООО «МАКСИ-Бизнес» выполнены работы по ремонту следующих систем: ХВС магистрали, ГВС магистрали, ЦО магистрали, КАН магистрали, ХВС стояки, ГВС стояки, пожарный водопровод, внутренний водосток, мусоропровод, ДУ и ППА, электроснабжение, крыша, фасад, подвал, подъезды.</w:t>
      </w:r>
    </w:p>
    <w:p w:rsidR="00715C8B" w:rsidRDefault="00715C8B" w:rsidP="000B7B2C">
      <w:pPr>
        <w:pStyle w:val="a3"/>
        <w:ind w:left="851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F58" w:rsidRPr="00E95A32" w:rsidRDefault="00897F58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A3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должниками</w:t>
      </w:r>
    </w:p>
    <w:p w:rsidR="004C228D" w:rsidRPr="004C228D" w:rsidRDefault="004C228D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 xml:space="preserve"> ГБУ «Жилищник Алтуфьевского района» активизирована досудебная работа с должниками, имеющими задолженность до 6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>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мероприятия:</w:t>
      </w:r>
    </w:p>
    <w:p w:rsidR="00897F58" w:rsidRPr="003B70D6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3B70D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Досудебное взыскание дебиторской задолженности населения:</w:t>
      </w:r>
    </w:p>
    <w:p w:rsidR="00897F58" w:rsidRPr="00DA3A29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жемесячная разноска уведомлений должникам по почтовым ящикам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DA3A29" w:rsidRDefault="00897F58" w:rsidP="00E02D13">
      <w:pPr>
        <w:pStyle w:val="a3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производится </w:t>
      </w:r>
      <w:proofErr w:type="spellStart"/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автообзвон</w:t>
      </w:r>
      <w:proofErr w:type="spellEnd"/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должников (ежедневно) и отправка смс-уведомлений (ежемесячно)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DA3A29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E02D13"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жемесячно гражданам-должникам рассылаются долговые ЕПД с</w:t>
      </w:r>
      <w:r w:rsidR="00E02D13"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просрочкой</w:t>
      </w:r>
      <w:r w:rsidR="00E02D13"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>платежа свыше 1 месяца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DA3A29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DA3A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должниками, не имеющими возможность единовременно погасить долг, заключаются соглашения о реструктуризации задолженности</w:t>
      </w:r>
      <w:r w:rsidR="003B70D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97F58" w:rsidRPr="00DA3A29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Управляющей компанией ГБУ «Жилищник Алтуфьевского района» в 2021 году заключено 116 соглашений о реструктуризации задолженности на </w:t>
      </w:r>
      <w:proofErr w:type="gramStart"/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 </w:t>
      </w:r>
      <w:r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12</w:t>
      </w:r>
      <w:proofErr w:type="gramEnd"/>
      <w:r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214</w:t>
      </w:r>
      <w:r w:rsidR="00DA3A29"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012</w:t>
      </w:r>
      <w:r w:rsidR="00DA3A29"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,68</w:t>
      </w:r>
      <w:r w:rsidRPr="00DA3A2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руб.</w:t>
      </w:r>
    </w:p>
    <w:p w:rsidR="00897F58" w:rsidRPr="003B70D6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3B70D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Ежемесячно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:rsidR="00897F58" w:rsidRPr="003B70D6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3B70D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Судебное взыскание дебиторской задолженности населения: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>За 2021 г</w:t>
      </w:r>
      <w:r w:rsidR="00E02D13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сформировано и подано в суд </w:t>
      </w:r>
      <w:r w:rsidRPr="004C228D">
        <w:rPr>
          <w:rFonts w:ascii="Times New Roman" w:eastAsia="Times New Roman" w:hAnsi="Times New Roman"/>
          <w:i/>
          <w:sz w:val="28"/>
          <w:szCs w:val="28"/>
          <w:lang w:eastAsia="ru-RU"/>
        </w:rPr>
        <w:t>470 пакетов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на сумму </w:t>
      </w:r>
      <w:r w:rsidRPr="004C228D">
        <w:rPr>
          <w:rFonts w:ascii="Times New Roman" w:eastAsia="Times New Roman" w:hAnsi="Times New Roman"/>
          <w:i/>
          <w:sz w:val="28"/>
          <w:szCs w:val="28"/>
          <w:lang w:eastAsia="ru-RU"/>
        </w:rPr>
        <w:t>24 334</w:t>
      </w:r>
      <w:r w:rsidR="002F5660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4C228D">
        <w:rPr>
          <w:rFonts w:ascii="Times New Roman" w:eastAsia="Times New Roman" w:hAnsi="Times New Roman"/>
          <w:i/>
          <w:sz w:val="28"/>
          <w:szCs w:val="28"/>
          <w:lang w:eastAsia="ru-RU"/>
        </w:rPr>
        <w:t>886</w:t>
      </w:r>
      <w:r w:rsidR="002F5660">
        <w:rPr>
          <w:rFonts w:ascii="Times New Roman" w:eastAsia="Times New Roman" w:hAnsi="Times New Roman"/>
          <w:i/>
          <w:sz w:val="28"/>
          <w:szCs w:val="28"/>
          <w:lang w:eastAsia="ru-RU"/>
        </w:rPr>
        <w:t>,41</w:t>
      </w:r>
      <w:r w:rsidRPr="004C22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руб.</w:t>
      </w:r>
      <w:r w:rsidRPr="004C228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 xml:space="preserve">В 2021 году в ОССП на исполнении находилось 1252 исполнительных производств на сумму 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87 960</w:t>
      </w:r>
      <w:r w:rsidR="002F5660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311</w:t>
      </w:r>
      <w:r w:rsidR="002F5660">
        <w:rPr>
          <w:rFonts w:ascii="Times New Roman" w:eastAsia="Times New Roman" w:hAnsi="Times New Roman"/>
          <w:i/>
          <w:color w:val="000000"/>
          <w:sz w:val="28"/>
          <w:szCs w:val="28"/>
        </w:rPr>
        <w:t>,04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руб.</w:t>
      </w: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 xml:space="preserve"> (с учетом солидарной ответственности)</w:t>
      </w:r>
    </w:p>
    <w:p w:rsidR="00897F58" w:rsidRPr="004C228D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 xml:space="preserve">В 2021 году приставом-исполнителем частично взыскано 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10 771</w:t>
      </w:r>
      <w:r w:rsidR="002F5660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412</w:t>
      </w:r>
      <w:r w:rsidR="002F5660">
        <w:rPr>
          <w:rFonts w:ascii="Times New Roman" w:eastAsia="Times New Roman" w:hAnsi="Times New Roman"/>
          <w:i/>
          <w:color w:val="000000"/>
          <w:sz w:val="28"/>
          <w:szCs w:val="28"/>
        </w:rPr>
        <w:t>,04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руб.</w:t>
      </w:r>
      <w:r w:rsidRPr="004C228D">
        <w:rPr>
          <w:rFonts w:ascii="Times New Roman" w:eastAsia="Times New Roman" w:hAnsi="Times New Roman"/>
          <w:color w:val="000000"/>
          <w:sz w:val="28"/>
          <w:szCs w:val="28"/>
        </w:rPr>
        <w:t xml:space="preserve"> и полностью погашена задолженность на сумму 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24 713</w:t>
      </w:r>
      <w:r w:rsidR="003B70D6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>208</w:t>
      </w:r>
      <w:r w:rsidR="003B70D6">
        <w:rPr>
          <w:rFonts w:ascii="Times New Roman" w:eastAsia="Times New Roman" w:hAnsi="Times New Roman"/>
          <w:i/>
          <w:color w:val="000000"/>
          <w:sz w:val="28"/>
          <w:szCs w:val="28"/>
        </w:rPr>
        <w:t>,68</w:t>
      </w:r>
      <w:r w:rsidRPr="004C228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руб.</w:t>
      </w:r>
    </w:p>
    <w:p w:rsidR="00897F58" w:rsidRPr="003B70D6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70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 работы по погашению задолженности населения за ЖКУ в 2021 г.: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5660">
        <w:rPr>
          <w:rFonts w:ascii="Times New Roman" w:hAnsi="Times New Roman"/>
          <w:iCs/>
          <w:sz w:val="28"/>
          <w:szCs w:val="28"/>
        </w:rPr>
        <w:t xml:space="preserve">- </w:t>
      </w:r>
      <w:r w:rsidR="002F5660">
        <w:rPr>
          <w:rFonts w:ascii="Times New Roman" w:hAnsi="Times New Roman"/>
          <w:iCs/>
          <w:sz w:val="28"/>
          <w:szCs w:val="28"/>
        </w:rPr>
        <w:t>и</w:t>
      </w:r>
      <w:r w:rsidRPr="002F5660">
        <w:rPr>
          <w:rFonts w:ascii="Times New Roman" w:hAnsi="Times New Roman"/>
          <w:iCs/>
          <w:sz w:val="28"/>
          <w:szCs w:val="28"/>
        </w:rPr>
        <w:t>нформирование жителей, о необходимости своевременно оплачивать жилищно-коммунальные услуги, путем направления уведомлений</w:t>
      </w:r>
      <w:r w:rsidR="002F5660">
        <w:rPr>
          <w:rFonts w:ascii="Times New Roman" w:hAnsi="Times New Roman"/>
          <w:iCs/>
          <w:sz w:val="28"/>
          <w:szCs w:val="28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5660">
        <w:rPr>
          <w:rFonts w:ascii="Times New Roman" w:hAnsi="Times New Roman"/>
          <w:iCs/>
          <w:sz w:val="28"/>
          <w:szCs w:val="28"/>
        </w:rPr>
        <w:t xml:space="preserve">- </w:t>
      </w:r>
      <w:r w:rsidR="002F5660">
        <w:rPr>
          <w:rFonts w:ascii="Times New Roman" w:hAnsi="Times New Roman"/>
          <w:iCs/>
          <w:sz w:val="28"/>
          <w:szCs w:val="28"/>
        </w:rPr>
        <w:t>е</w:t>
      </w:r>
      <w:r w:rsidRPr="002F5660">
        <w:rPr>
          <w:rFonts w:ascii="Times New Roman" w:hAnsi="Times New Roman"/>
          <w:iCs/>
          <w:sz w:val="28"/>
          <w:szCs w:val="28"/>
        </w:rPr>
        <w:t>жемесячное проведение комиссии по взысканию задолженности с населения за ЖКУ в Управе Алтуфьевского района</w:t>
      </w:r>
      <w:r w:rsidR="002F5660">
        <w:rPr>
          <w:rFonts w:ascii="Times New Roman" w:hAnsi="Times New Roman"/>
          <w:iCs/>
          <w:sz w:val="28"/>
          <w:szCs w:val="28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аправление должникам долговых ЕПД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E02D13">
      <w:pPr>
        <w:pStyle w:val="a3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proofErr w:type="spellStart"/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втообзвон</w:t>
      </w:r>
      <w:proofErr w:type="spellEnd"/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должников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- СМС информирование о наличии задолженности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з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роведение мероприятий по ограничению водоотведения неплательщикам за ЖКУ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одача в суд исковых заявлений и заявлений о выдаче судебных приказов о взыскании задолженности за ЖКУ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аправление исполнительных документов в банки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аправление исполнительных документов в ССП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роведение совместных рейдов с ССП по адресам должников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97F58" w:rsidRPr="002F5660" w:rsidRDefault="00897F58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2F5660">
        <w:rPr>
          <w:rFonts w:ascii="Times New Roman" w:eastAsia="Times New Roman" w:hAnsi="Times New Roman"/>
          <w:iCs/>
          <w:sz w:val="28"/>
          <w:szCs w:val="28"/>
          <w:lang w:eastAsia="ru-RU"/>
        </w:rPr>
        <w:t>аложение ограничений выезда за пределы РФ.</w:t>
      </w:r>
    </w:p>
    <w:p w:rsidR="00625FB9" w:rsidRPr="002F5660" w:rsidRDefault="00625FB9" w:rsidP="000B7B2C">
      <w:pPr>
        <w:pStyle w:val="a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97F58" w:rsidRDefault="00A77A9D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228D" w:rsidRPr="00E95A3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обращениями граждан</w:t>
      </w:r>
    </w:p>
    <w:p w:rsidR="00F2730A" w:rsidRPr="00E95A32" w:rsidRDefault="00F2730A" w:rsidP="00F2730A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12" w:rsidRPr="000A3F12" w:rsidRDefault="000A3F12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3F12">
        <w:rPr>
          <w:rFonts w:ascii="Times New Roman" w:hAnsi="Times New Roman"/>
          <w:sz w:val="28"/>
          <w:szCs w:val="28"/>
        </w:rPr>
        <w:t>Одним из важнейших показателем качества работы управы является количество обращений граждан. За период с 01 января по 31 декабря 2021 года в управу района поступило 2828 обращений граждан, что на 9,6% больше по сравнению с соответствующим периодом 2020 года (2593 обращений).</w:t>
      </w:r>
    </w:p>
    <w:p w:rsidR="000A3F12" w:rsidRPr="000A3F12" w:rsidRDefault="000A3F12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3F12">
        <w:rPr>
          <w:rFonts w:ascii="Times New Roman" w:hAnsi="Times New Roman"/>
          <w:sz w:val="28"/>
          <w:szCs w:val="28"/>
        </w:rPr>
        <w:t>Анализ поступивших в 2021 году от жителей района обращений показывает, что наиболее актуальными остаются вопросы содержания и эксплуатации жилого фонда, благоустройства территории, оплаты ЖКУ. Наиболее часто жители затрагивают вопросы капитального ремонта жилищного фонда, благоустройства дворовых территорий, санитарного состояния подъездов, водоснабжения, отопления, строительство магистрали от ул. 800-летия Москвы к Алтуфьевскому шоссе.</w:t>
      </w:r>
    </w:p>
    <w:p w:rsidR="000A3F12" w:rsidRDefault="000A3F12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3F12">
        <w:rPr>
          <w:rFonts w:ascii="Times New Roman" w:hAnsi="Times New Roman"/>
          <w:sz w:val="28"/>
          <w:szCs w:val="28"/>
        </w:rPr>
        <w:t>Может показаться, что динамика идет на увеличение, но 130 обращения по вопросам капитального ремонта жилищного фонда, а также обращений, не имеющих смысла (вопроса), поступило от Ильиной Г.Н., 37</w:t>
      </w:r>
      <w:r w:rsidR="003B70D6">
        <w:rPr>
          <w:rFonts w:ascii="Times New Roman" w:hAnsi="Times New Roman"/>
          <w:sz w:val="28"/>
          <w:szCs w:val="28"/>
        </w:rPr>
        <w:t> </w:t>
      </w:r>
      <w:r w:rsidRPr="000A3F12">
        <w:rPr>
          <w:rFonts w:ascii="Times New Roman" w:hAnsi="Times New Roman"/>
          <w:sz w:val="28"/>
          <w:szCs w:val="28"/>
        </w:rPr>
        <w:t>% обращений были повторными. А также в связи с введением ограничительных мер</w:t>
      </w:r>
      <w:r w:rsidR="008E53BA">
        <w:rPr>
          <w:rFonts w:ascii="Times New Roman" w:hAnsi="Times New Roman"/>
          <w:sz w:val="28"/>
          <w:szCs w:val="28"/>
        </w:rPr>
        <w:t>,</w:t>
      </w:r>
      <w:r w:rsidRPr="000A3F12">
        <w:rPr>
          <w:rFonts w:ascii="Times New Roman" w:hAnsi="Times New Roman"/>
          <w:sz w:val="28"/>
          <w:szCs w:val="28"/>
        </w:rPr>
        <w:t xml:space="preserve"> связанных с угрозой дальнейшего распространения </w:t>
      </w:r>
      <w:proofErr w:type="spellStart"/>
      <w:r w:rsidRPr="000A3F1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A3F12">
        <w:rPr>
          <w:rFonts w:ascii="Times New Roman" w:hAnsi="Times New Roman"/>
          <w:sz w:val="28"/>
          <w:szCs w:val="28"/>
        </w:rPr>
        <w:t xml:space="preserve"> инфекцией большое количество обращений граждан 275, было связано с соблюдением правил и санитарных требований на предприятиях общественного питания и торговли.   Обращения выполнены, ответы даны заявителям в установленный срок.</w:t>
      </w:r>
    </w:p>
    <w:p w:rsidR="00897F58" w:rsidRPr="004C228D" w:rsidRDefault="000A3F12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7F58" w:rsidRPr="004C228D">
        <w:rPr>
          <w:rFonts w:ascii="Times New Roman" w:hAnsi="Times New Roman"/>
          <w:sz w:val="28"/>
          <w:szCs w:val="28"/>
        </w:rPr>
        <w:t xml:space="preserve">ГБУ «Жилищник Алтуфьевского района» в 2021 году поступило 1131 обращение от жителей района. Все обращения </w:t>
      </w:r>
      <w:r w:rsidR="00A77A9D" w:rsidRPr="004C228D">
        <w:rPr>
          <w:rFonts w:ascii="Times New Roman" w:hAnsi="Times New Roman"/>
          <w:sz w:val="28"/>
          <w:szCs w:val="28"/>
        </w:rPr>
        <w:t>отработаны в</w:t>
      </w:r>
      <w:r w:rsidR="00897F58" w:rsidRPr="004C228D">
        <w:rPr>
          <w:rFonts w:ascii="Times New Roman" w:hAnsi="Times New Roman"/>
          <w:sz w:val="28"/>
          <w:szCs w:val="28"/>
        </w:rPr>
        <w:t xml:space="preserve"> регламентные сроки. </w:t>
      </w:r>
    </w:p>
    <w:p w:rsidR="00D6622D" w:rsidRDefault="00D6622D" w:rsidP="000B7B2C">
      <w:pPr>
        <w:pStyle w:val="a3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22D" w:rsidRPr="00E95A32" w:rsidRDefault="00E95A32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6622D" w:rsidRPr="00E95A32">
        <w:rPr>
          <w:rFonts w:ascii="Times New Roman" w:hAnsi="Times New Roman"/>
          <w:b/>
          <w:color w:val="000000" w:themeColor="text1"/>
          <w:sz w:val="28"/>
          <w:szCs w:val="28"/>
        </w:rPr>
        <w:t>Досуговая и социально-воспитательная работа</w:t>
      </w:r>
    </w:p>
    <w:p w:rsidR="00E95A32" w:rsidRPr="004C228D" w:rsidRDefault="00E95A32" w:rsidP="000B7B2C">
      <w:pPr>
        <w:pStyle w:val="a3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районе на достойном уровне организована творческая деятельность среди детей, подростков и молодёжи. Большую работу в этом направлении ведёт ГБУ Досугово - спортивный центр «ЭПИ – Алтуфьево».  Также на территории района </w:t>
      </w:r>
      <w:r w:rsidRPr="004C228D">
        <w:rPr>
          <w:rFonts w:ascii="Times New Roman" w:hAnsi="Times New Roman"/>
          <w:sz w:val="28"/>
          <w:szCs w:val="28"/>
        </w:rPr>
        <w:lastRenderedPageBreak/>
        <w:t xml:space="preserve">досуговую деятельность осуществляли 2 социально-ориентированные некоммерческие организации – Музыкально-эстетический центр «ЭПИ» и Культурный центр «Мир знаний».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данных учреждениях работает более 10 студий по досуговой и социально-воспитательной работе различных направлений: танцевальные, вокальные, музыкальные коллективы, кружки прикладного творчества, </w:t>
      </w:r>
      <w:proofErr w:type="gramStart"/>
      <w:r w:rsidRPr="004C228D">
        <w:rPr>
          <w:rFonts w:ascii="Times New Roman" w:hAnsi="Times New Roman"/>
          <w:sz w:val="28"/>
          <w:szCs w:val="28"/>
        </w:rPr>
        <w:t>ИЗО-студия</w:t>
      </w:r>
      <w:proofErr w:type="gramEnd"/>
      <w:r w:rsidRPr="004C228D">
        <w:rPr>
          <w:rFonts w:ascii="Times New Roman" w:hAnsi="Times New Roman"/>
          <w:sz w:val="28"/>
          <w:szCs w:val="28"/>
        </w:rPr>
        <w:t xml:space="preserve">, в которых бесплатно занимаются более 400 человек.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Алтуфьевском районе прошли мероприятия ко Дню студента (Татьяниному дню), концерт «Мы видим в Вас героев славных» в честь Дня защитника отечества, праздничный концерт к Международному женскому дню, народное гуляние «Веселая масленица», встреча с ликвидаторами аварии на ЧАЭС, праздничные поздравления ветеранов ВОВ на районном празднике, посвященном Дню Победы, развлекательная программа «Добрые соседи»,</w:t>
      </w:r>
      <w:r w:rsidRPr="004C22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228D">
        <w:rPr>
          <w:rFonts w:ascii="Times New Roman" w:hAnsi="Times New Roman"/>
          <w:sz w:val="28"/>
          <w:szCs w:val="28"/>
        </w:rPr>
        <w:t xml:space="preserve">мероприятия ко Дню защиты детей, Дню семьи, любви и верности, «Яблочный спас» в народном стиле, Дню города. В совместной работе досугового учреждения и Общества многодетных семей прошла социально-значимая акция «Соберем ребенка в школу». Ко Дню старшего поколения была организована праздничная программа «С Днем добра и уважения», концерт ко Дню матери.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Для 300 детей из льготных категорий было организовано театрализованное Новогоднее представление. Дополнительно для создания праздничной атмосферы и поздравления жителей района были приобретены и вручены сладкие подарки в количестве 200 штук.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Традиционно на территории Алтуфьевского района проводятся мемориально-патронатные акции, приуроченные к памятным датам. Акции проведены ко всем памятно-значимым датам с возложением цветов. В акциях принимали участие сотрудники управы, администрации МО Алтуфьевский, депутаты Совета депутатов, ветераны ВОВ, учащиеся школ и члены молодежной палаты.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6622D" w:rsidRPr="008E53BA" w:rsidRDefault="00D6622D" w:rsidP="000B7B2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E53BA">
        <w:rPr>
          <w:rFonts w:ascii="Times New Roman" w:hAnsi="Times New Roman"/>
          <w:i/>
          <w:sz w:val="28"/>
          <w:szCs w:val="28"/>
        </w:rPr>
        <w:t>Физкультурно-оздоровительная работа</w:t>
      </w:r>
    </w:p>
    <w:p w:rsidR="00E95A32" w:rsidRPr="004C228D" w:rsidRDefault="00E95A32" w:rsidP="000B7B2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Физкультурно-оздоровительная работа на территории Алтуфьевского района осуществлялась силами ГБУ Досугово-спортивный центр «ЭПИ – Алтуфьево» и некоммерческими организациями. В районе спортивную работу осуществляли 2 спортивных клуба: Военно-патриотический клуб Спецназ «XXI» и Спортивный центр развития боевых искусств «Пума-каратэ». Физкультурно-оздоровительная работа ведётся в непрерывной связи со школами района, спортивной школой олимпийского резерва №</w:t>
      </w:r>
      <w:r w:rsidR="008E53BA">
        <w:rPr>
          <w:rFonts w:ascii="Times New Roman" w:hAnsi="Times New Roman"/>
          <w:sz w:val="28"/>
          <w:szCs w:val="28"/>
        </w:rPr>
        <w:t xml:space="preserve"> </w:t>
      </w:r>
      <w:r w:rsidRPr="004C228D">
        <w:rPr>
          <w:rFonts w:ascii="Times New Roman" w:hAnsi="Times New Roman"/>
          <w:sz w:val="28"/>
          <w:szCs w:val="28"/>
        </w:rPr>
        <w:t xml:space="preserve">82, Центром социального обслуживания - филиалом «Алтуфьевский».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ГБУ и некоммерческих организациях работают спортивные секции по разным видам спорта: айкидо, дзюдо, каратэ, хоккей, шахматы, футбол, адаптивная физкультура, хореографический ансамбль, ансамбль народного танца, танцевальный спорт, </w:t>
      </w:r>
      <w:proofErr w:type="spellStart"/>
      <w:r w:rsidRPr="004C228D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4C228D">
        <w:rPr>
          <w:rFonts w:ascii="Times New Roman" w:hAnsi="Times New Roman"/>
          <w:sz w:val="28"/>
          <w:szCs w:val="28"/>
        </w:rPr>
        <w:t>, настольный теннис, фитнес для мам и другие виды спорта.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lastRenderedPageBreak/>
        <w:t xml:space="preserve">В 2021 году в спортивных секциях занималось более 500 человек. Также было проведено порядка 120 спортивных мероприятий, в которых приняли участие более 3500 жителей района.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На территории Алтуфьевского района в настоящее время находится 22 спортивные площадки, а также 2 катка с искусственным льдом по адресу: Путевой пр., д.38А; Костромская ул., д.16, 6 площадок, используемых в зимний период в качестве катков с естественным льдом.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зимний период 2021-2022 гг. катки с искусственным и естественным льдом пользовались большим спросом у жителей района. Катки функционировали для массового катания, игры в хоккей и проведения мероприятий с соблюдением эпидемиологических требований.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228D">
        <w:rPr>
          <w:rFonts w:ascii="Times New Roman" w:hAnsi="Times New Roman"/>
          <w:i/>
          <w:sz w:val="28"/>
          <w:szCs w:val="28"/>
        </w:rPr>
        <w:t>Управа участвует в работе по приспособлению общественной инфраструктуры для инвалидов и других маломобильных групп населения.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2021 году по 5 адресам установлены поручни, откидные пандусы в подъездах домов и стационарные пандусы для инвалидных колясок на улице.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Во дворах района в постоянном режиме обновляется разметка парковочных мест для инвалидов.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Работа по улучшению качества жизни инвалидов, маломобильных групп населения, проживающих в Алтуфьевском районе, ведётся на постоянной основе.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6622D" w:rsidRDefault="00D6622D" w:rsidP="000B7B2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C228D">
        <w:rPr>
          <w:rFonts w:ascii="Times New Roman" w:hAnsi="Times New Roman"/>
          <w:i/>
          <w:sz w:val="28"/>
          <w:szCs w:val="28"/>
        </w:rPr>
        <w:t>Деятельность молодежной палаты Алтуфьевского района</w:t>
      </w:r>
    </w:p>
    <w:p w:rsidR="00715C8B" w:rsidRPr="004C228D" w:rsidRDefault="00715C8B" w:rsidP="000B7B2C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2021 году молодежной палатой Алтуфьевского района были проведены спортивные и досуговые мероприятия. Молодежная палата на постоянной основе участвует в профилактических мероприятиях, направленных на противодействие распространения наркотических средств. Члены молодежной палаты выявляют и устраняют имеющиеся надписи о продаже наркотических средств, а также негативный контент в социальных сетях.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Молодежной палатой реализуются благотворительные акции в поддержку приютов для животных. Собираются необходимые вещи для животных и отвозятся в приюты.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Члены молодежной палаты принимают активное участие в районных и окружных мероприятиях. Таких как, участие в КВН, «ЭКО Москва диалог», </w:t>
      </w:r>
      <w:proofErr w:type="spellStart"/>
      <w:r w:rsidRPr="004C228D">
        <w:rPr>
          <w:rFonts w:ascii="Times New Roman" w:hAnsi="Times New Roman"/>
          <w:sz w:val="28"/>
          <w:szCs w:val="28"/>
        </w:rPr>
        <w:t>Квиз</w:t>
      </w:r>
      <w:proofErr w:type="spellEnd"/>
      <w:r w:rsidRPr="004C228D">
        <w:rPr>
          <w:rFonts w:ascii="Times New Roman" w:hAnsi="Times New Roman"/>
          <w:sz w:val="28"/>
          <w:szCs w:val="28"/>
        </w:rPr>
        <w:t xml:space="preserve"> «Москва Столица моего сердца», Деловая игра «Выборы», «Мастер Слова»; в турнирах по шахматам совместно с ГБУДСЦ «ЭПИ-Алтуфьево». </w:t>
      </w:r>
    </w:p>
    <w:p w:rsidR="00D6622D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конце года молодежная палата побывала в Политехническом колледже им. П.А. Овчинникова. Темой обсуждения стало сотрудничество и волонтерские активности студенческого сообщества на благо жителей Алтуфьевского района. </w:t>
      </w:r>
    </w:p>
    <w:p w:rsidR="00D6622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завершении 2021 года представитель МП принял активное участие в городском волонтерском проекте «Дед Мороз приходит в дом!», направленном на поздравление с Новым Годом семей с особенными детьми. В нашем районе было поздравлено 18 детей. </w:t>
      </w:r>
    </w:p>
    <w:p w:rsid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9DF" w:rsidRDefault="006A49DF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344" w:rsidRDefault="00EC3344" w:rsidP="000B7B2C">
      <w:pPr>
        <w:pStyle w:val="a3"/>
        <w:numPr>
          <w:ilvl w:val="0"/>
          <w:numId w:val="13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3344">
        <w:rPr>
          <w:rFonts w:ascii="Times New Roman" w:hAnsi="Times New Roman"/>
          <w:b/>
          <w:sz w:val="28"/>
          <w:szCs w:val="28"/>
        </w:rPr>
        <w:lastRenderedPageBreak/>
        <w:t>Комиссия по делам несовершеннолетних и защите их прав</w:t>
      </w:r>
    </w:p>
    <w:p w:rsidR="00EC3344" w:rsidRDefault="00EC3344" w:rsidP="000B7B2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 xml:space="preserve">Комиссией в 2021 году проведено 25 заседаний (2020 г. – 23), из которых 2 расширенных заседания (2020 – 2) и 9 выездных (2020 г. – 1). 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В работе заседаний помимо членов Комиссии принимали участие специалисты ГБУ г.  Москвы «Московская служба психологической помощи населению», ГБУ «ГРЦ «Отрадное», ГБУ СРЦ «Возрождение», ОУР ОМВД России по Алтуфьевскому району города Москвы и иных заинтересованных органов и учреждений.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Комиссией в 2021 году было вынесено 61 постановление по административной практике (2020 г. – 112, 2019 г. – 98, 2018 г. – 113); вынесено 171 постановление по координации деятельности  (2020 -</w:t>
      </w:r>
      <w:r w:rsidR="008E53BA">
        <w:rPr>
          <w:rFonts w:ascii="Times New Roman" w:hAnsi="Times New Roman"/>
          <w:sz w:val="28"/>
          <w:szCs w:val="28"/>
        </w:rPr>
        <w:t xml:space="preserve"> </w:t>
      </w:r>
      <w:r w:rsidRPr="00EC3344">
        <w:rPr>
          <w:rFonts w:ascii="Times New Roman" w:hAnsi="Times New Roman"/>
          <w:sz w:val="28"/>
          <w:szCs w:val="28"/>
        </w:rPr>
        <w:t>204, 2019 – 207, 2018 – 179).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Вынесено 88 определений (2020 - 97 определений, 2019 – 113, 2018 -</w:t>
      </w:r>
      <w:r w:rsidR="008E53BA">
        <w:rPr>
          <w:rFonts w:ascii="Times New Roman" w:hAnsi="Times New Roman"/>
          <w:sz w:val="28"/>
          <w:szCs w:val="28"/>
        </w:rPr>
        <w:t xml:space="preserve"> </w:t>
      </w:r>
      <w:r w:rsidRPr="00EC3344">
        <w:rPr>
          <w:rFonts w:ascii="Times New Roman" w:hAnsi="Times New Roman"/>
          <w:sz w:val="28"/>
          <w:szCs w:val="28"/>
        </w:rPr>
        <w:t xml:space="preserve">154). 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В Комиссию поступило 37 (2020 г. – 38) административных протоколов на несовершеннолетних, всего Комиссией рассмотрено 38 административных протокола (202</w:t>
      </w:r>
      <w:r>
        <w:rPr>
          <w:rFonts w:ascii="Times New Roman" w:hAnsi="Times New Roman"/>
          <w:sz w:val="28"/>
          <w:szCs w:val="28"/>
        </w:rPr>
        <w:t>0</w:t>
      </w:r>
      <w:r w:rsidRPr="00EC3344">
        <w:rPr>
          <w:rFonts w:ascii="Times New Roman" w:hAnsi="Times New Roman"/>
          <w:sz w:val="28"/>
          <w:szCs w:val="28"/>
        </w:rPr>
        <w:t xml:space="preserve"> г. – 39). 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К административной ответственности привлечено 22 несовершеннолетних (202</w:t>
      </w:r>
      <w:r>
        <w:rPr>
          <w:rFonts w:ascii="Times New Roman" w:hAnsi="Times New Roman"/>
          <w:sz w:val="28"/>
          <w:szCs w:val="28"/>
        </w:rPr>
        <w:t>0</w:t>
      </w:r>
      <w:r w:rsidRPr="00EC3344">
        <w:rPr>
          <w:rFonts w:ascii="Times New Roman" w:hAnsi="Times New Roman"/>
          <w:sz w:val="28"/>
          <w:szCs w:val="28"/>
        </w:rPr>
        <w:t xml:space="preserve"> г. – 9). 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Рассмотрено 34 протоколов об административных правонарушениях в отношении родителей (законных представителей) несовершеннолетних и иных взрослых лиц, из которых 20 привлечено к административной ответственности.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В 2021 году, преступления несовершеннолетними жителями Алтуфьевского района города Москвы не совершались (АППГ, 2020 г. – 1).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Совершено преступлений в отношении несовершеннолетних на территории района -</w:t>
      </w:r>
      <w:r w:rsidR="008E53BA">
        <w:rPr>
          <w:rFonts w:ascii="Times New Roman" w:hAnsi="Times New Roman"/>
          <w:sz w:val="28"/>
          <w:szCs w:val="28"/>
        </w:rPr>
        <w:t xml:space="preserve"> </w:t>
      </w:r>
      <w:r w:rsidRPr="00EC3344">
        <w:rPr>
          <w:rFonts w:ascii="Times New Roman" w:hAnsi="Times New Roman"/>
          <w:sz w:val="28"/>
          <w:szCs w:val="28"/>
        </w:rPr>
        <w:t>2 оба раскрыты</w:t>
      </w:r>
      <w:r>
        <w:rPr>
          <w:rFonts w:ascii="Times New Roman" w:hAnsi="Times New Roman"/>
          <w:sz w:val="28"/>
          <w:szCs w:val="28"/>
        </w:rPr>
        <w:t>.</w:t>
      </w:r>
    </w:p>
    <w:p w:rsidR="00EC3344" w:rsidRPr="00EC3344" w:rsidRDefault="00EC3344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3344">
        <w:rPr>
          <w:rFonts w:ascii="Times New Roman" w:hAnsi="Times New Roman"/>
          <w:sz w:val="28"/>
          <w:szCs w:val="28"/>
        </w:rPr>
        <w:t>Суициды на территории Алтуфьевского района города Москвы, несовершеннолетними в 2021 году не совершались</w:t>
      </w:r>
      <w:r>
        <w:rPr>
          <w:rFonts w:ascii="Times New Roman" w:hAnsi="Times New Roman"/>
          <w:sz w:val="28"/>
          <w:szCs w:val="28"/>
        </w:rPr>
        <w:t>.</w:t>
      </w:r>
    </w:p>
    <w:p w:rsidR="00E21590" w:rsidRPr="004C228D" w:rsidRDefault="00D6622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  </w:t>
      </w:r>
    </w:p>
    <w:p w:rsidR="006938DD" w:rsidRPr="00E95A32" w:rsidRDefault="004C228D" w:rsidP="000B7B2C">
      <w:pPr>
        <w:pStyle w:val="a3"/>
        <w:numPr>
          <w:ilvl w:val="0"/>
          <w:numId w:val="1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95A32">
        <w:rPr>
          <w:rFonts w:ascii="Times New Roman" w:hAnsi="Times New Roman"/>
          <w:b/>
          <w:sz w:val="28"/>
          <w:szCs w:val="28"/>
        </w:rPr>
        <w:t xml:space="preserve"> </w:t>
      </w:r>
      <w:r w:rsidR="006938DD" w:rsidRPr="00E95A32">
        <w:rPr>
          <w:rFonts w:ascii="Times New Roman" w:hAnsi="Times New Roman"/>
          <w:b/>
          <w:sz w:val="28"/>
          <w:szCs w:val="28"/>
        </w:rPr>
        <w:t>О развитии сети торговли и услуг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На конец отчетного периода в районе работают: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- 3 торговых центра (общей площадью 28,97 тыс. кв. м.);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- 67 предприятий торговли (общей площадью 16,0 тыс. кв. м.);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- 29 предприятия общественного питания, в том числе 16 - открытой сети на 340 посадочных мест;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- 44 предприятия бытового обслуживания на 98 рабочих мест;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 размещено 4 нестационарных торговых объекта «Печать» и 2 НТО - «Мороженое»;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- 2 точки по реализации лотерейных билетов;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- 1 летнее кафе;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- межрегиональная ярмарка по адресу: ул. Костромская, вл. 20.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Предприятия в сфере азартных игр на территории района отсутствуют.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 xml:space="preserve">В целях пресечения несанкционированной торговли обеспечена работа мобильной группы с участием представителей ОМВД России по Алтуфьевскому </w:t>
      </w:r>
      <w:r w:rsidRPr="004C228D">
        <w:rPr>
          <w:rFonts w:ascii="Times New Roman" w:hAnsi="Times New Roman"/>
          <w:sz w:val="28"/>
          <w:szCs w:val="28"/>
        </w:rPr>
        <w:lastRenderedPageBreak/>
        <w:t>району. Проведение профилактических мероприятий в постоянном режиме позволило не допустить фактов несанкционированной торговли в отчетном периоде.</w:t>
      </w:r>
    </w:p>
    <w:p w:rsidR="006938DD" w:rsidRPr="004C228D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Во исполнение указа Мэра Москвы от 05.03.2020 № 12-УМ «О введении режима повышенной готовности» обеспечены мероприятия по соблюдению требований по использованию средств индивидуальной защиты органов дыхания и рук на предприятиях торговли и услуг, ограничению работы предприятий общественного питания, развлекательных заведений, кальянов. В ходе проводимых мониторингов составлено 111 протоколов об административных правонарушениях, материалы для рассмотрения направлены по подведомственности в Бутырский районный суд. Судом вынесено 87 постановлений, из них с</w:t>
      </w:r>
      <w:r w:rsidR="00277312">
        <w:rPr>
          <w:rFonts w:ascii="Times New Roman" w:hAnsi="Times New Roman"/>
          <w:sz w:val="28"/>
          <w:szCs w:val="28"/>
        </w:rPr>
        <w:t>о штрафом – 31 дело на сумму 2,</w:t>
      </w:r>
      <w:r w:rsidRPr="004C228D">
        <w:rPr>
          <w:rFonts w:ascii="Times New Roman" w:hAnsi="Times New Roman"/>
          <w:sz w:val="28"/>
          <w:szCs w:val="28"/>
        </w:rPr>
        <w:t>5 млн. руб.</w:t>
      </w:r>
    </w:p>
    <w:p w:rsidR="006938DD" w:rsidRPr="00F45A0B" w:rsidRDefault="006938DD" w:rsidP="000B7B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228D">
        <w:rPr>
          <w:rFonts w:ascii="Times New Roman" w:hAnsi="Times New Roman"/>
          <w:sz w:val="28"/>
          <w:szCs w:val="28"/>
        </w:rPr>
        <w:t>В перечень торговых объектов, подлежащих категорированию в интересах их антитеррористической защиты, включены 50 объектов. На конец отчетного периода 47 торговых объекта завершили категорирование; 29 объектов по итогам категорирования, получив нулевую категорию, исключены из утвержденного перечня, 14 объектов утвердили паспорта безопасности. Работа в данном направлении будет продолжена.</w:t>
      </w:r>
    </w:p>
    <w:sectPr w:rsidR="006938DD" w:rsidRPr="00F45A0B" w:rsidSect="003B70D6">
      <w:headerReference w:type="default" r:id="rId8"/>
      <w:pgSz w:w="11906" w:h="16838"/>
      <w:pgMar w:top="1134" w:right="7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E5" w:rsidRDefault="00A118E5" w:rsidP="00D7447E">
      <w:pPr>
        <w:spacing w:after="0" w:line="240" w:lineRule="auto"/>
      </w:pPr>
      <w:r>
        <w:separator/>
      </w:r>
    </w:p>
  </w:endnote>
  <w:endnote w:type="continuationSeparator" w:id="0">
    <w:p w:rsidR="00A118E5" w:rsidRDefault="00A118E5" w:rsidP="00D7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E5" w:rsidRDefault="00A118E5" w:rsidP="00D7447E">
      <w:pPr>
        <w:spacing w:after="0" w:line="240" w:lineRule="auto"/>
      </w:pPr>
      <w:r>
        <w:separator/>
      </w:r>
    </w:p>
  </w:footnote>
  <w:footnote w:type="continuationSeparator" w:id="0">
    <w:p w:rsidR="00A118E5" w:rsidRDefault="00A118E5" w:rsidP="00D7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771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447E" w:rsidRPr="00D7447E" w:rsidRDefault="00D7447E">
        <w:pPr>
          <w:pStyle w:val="a9"/>
          <w:jc w:val="right"/>
          <w:rPr>
            <w:sz w:val="20"/>
            <w:szCs w:val="20"/>
          </w:rPr>
        </w:pPr>
        <w:r w:rsidRPr="00D7447E">
          <w:rPr>
            <w:sz w:val="20"/>
            <w:szCs w:val="20"/>
          </w:rPr>
          <w:fldChar w:fldCharType="begin"/>
        </w:r>
        <w:r w:rsidRPr="00D7447E">
          <w:rPr>
            <w:sz w:val="20"/>
            <w:szCs w:val="20"/>
          </w:rPr>
          <w:instrText>PAGE   \* MERGEFORMAT</w:instrText>
        </w:r>
        <w:r w:rsidRPr="00D7447E">
          <w:rPr>
            <w:sz w:val="20"/>
            <w:szCs w:val="20"/>
          </w:rPr>
          <w:fldChar w:fldCharType="separate"/>
        </w:r>
        <w:r w:rsidR="009C1110">
          <w:rPr>
            <w:noProof/>
            <w:sz w:val="20"/>
            <w:szCs w:val="20"/>
          </w:rPr>
          <w:t>2</w:t>
        </w:r>
        <w:r w:rsidRPr="00D7447E">
          <w:rPr>
            <w:sz w:val="20"/>
            <w:szCs w:val="20"/>
          </w:rPr>
          <w:fldChar w:fldCharType="end"/>
        </w:r>
      </w:p>
    </w:sdtContent>
  </w:sdt>
  <w:p w:rsidR="00D7447E" w:rsidRDefault="00D74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A4007D"/>
    <w:multiLevelType w:val="singleLevel"/>
    <w:tmpl w:val="9DAE882C"/>
    <w:lvl w:ilvl="0">
      <w:start w:val="7"/>
      <w:numFmt w:val="decimal"/>
      <w:suff w:val="space"/>
      <w:lvlText w:val="%1."/>
      <w:lvlJc w:val="left"/>
      <w:rPr>
        <w:b/>
        <w:u w:val="single"/>
      </w:rPr>
    </w:lvl>
  </w:abstractNum>
  <w:abstractNum w:abstractNumId="1" w15:restartNumberingAfterBreak="0">
    <w:nsid w:val="0C8D2E50"/>
    <w:multiLevelType w:val="hybridMultilevel"/>
    <w:tmpl w:val="765063D8"/>
    <w:lvl w:ilvl="0" w:tplc="EAE2905A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1CF"/>
    <w:multiLevelType w:val="hybridMultilevel"/>
    <w:tmpl w:val="8000F382"/>
    <w:lvl w:ilvl="0" w:tplc="9590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4335"/>
    <w:multiLevelType w:val="hybridMultilevel"/>
    <w:tmpl w:val="49247D50"/>
    <w:lvl w:ilvl="0" w:tplc="DE7253D6">
      <w:start w:val="14"/>
      <w:numFmt w:val="decimal"/>
      <w:lvlText w:val="%1."/>
      <w:lvlJc w:val="left"/>
      <w:pPr>
        <w:ind w:left="1035" w:hanging="375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6781DA8"/>
    <w:multiLevelType w:val="hybridMultilevel"/>
    <w:tmpl w:val="CC904504"/>
    <w:lvl w:ilvl="0" w:tplc="0C4886DA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4F1"/>
    <w:multiLevelType w:val="hybridMultilevel"/>
    <w:tmpl w:val="0EECD672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F80"/>
    <w:multiLevelType w:val="hybridMultilevel"/>
    <w:tmpl w:val="862A8208"/>
    <w:lvl w:ilvl="0" w:tplc="CDBA0526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43442"/>
    <w:multiLevelType w:val="hybridMultilevel"/>
    <w:tmpl w:val="9176CA9A"/>
    <w:lvl w:ilvl="0" w:tplc="0FE8771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676A77"/>
    <w:multiLevelType w:val="multilevel"/>
    <w:tmpl w:val="C3204ECE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031DAF"/>
    <w:multiLevelType w:val="hybridMultilevel"/>
    <w:tmpl w:val="1DDE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21CF"/>
    <w:multiLevelType w:val="hybridMultilevel"/>
    <w:tmpl w:val="765ABCE4"/>
    <w:lvl w:ilvl="0" w:tplc="EAF082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75086"/>
    <w:multiLevelType w:val="hybridMultilevel"/>
    <w:tmpl w:val="1BB656DE"/>
    <w:lvl w:ilvl="0" w:tplc="8058230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7DAF"/>
    <w:multiLevelType w:val="hybridMultilevel"/>
    <w:tmpl w:val="1D92CBA6"/>
    <w:lvl w:ilvl="0" w:tplc="944A475C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3362A"/>
    <w:multiLevelType w:val="hybridMultilevel"/>
    <w:tmpl w:val="A24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E1"/>
    <w:rsid w:val="00042E21"/>
    <w:rsid w:val="00055625"/>
    <w:rsid w:val="00077B26"/>
    <w:rsid w:val="00091B47"/>
    <w:rsid w:val="00096320"/>
    <w:rsid w:val="000A3F12"/>
    <w:rsid w:val="000B3F01"/>
    <w:rsid w:val="000B7B2C"/>
    <w:rsid w:val="00102393"/>
    <w:rsid w:val="00121FDB"/>
    <w:rsid w:val="001266B4"/>
    <w:rsid w:val="0014312B"/>
    <w:rsid w:val="00160B86"/>
    <w:rsid w:val="001816EF"/>
    <w:rsid w:val="001C312A"/>
    <w:rsid w:val="00200D28"/>
    <w:rsid w:val="00266318"/>
    <w:rsid w:val="0027452F"/>
    <w:rsid w:val="00277312"/>
    <w:rsid w:val="002943FB"/>
    <w:rsid w:val="002A4641"/>
    <w:rsid w:val="002C0159"/>
    <w:rsid w:val="002D0F95"/>
    <w:rsid w:val="002F5660"/>
    <w:rsid w:val="00321A5E"/>
    <w:rsid w:val="00325495"/>
    <w:rsid w:val="00360AAC"/>
    <w:rsid w:val="0037513D"/>
    <w:rsid w:val="00386745"/>
    <w:rsid w:val="00386E09"/>
    <w:rsid w:val="0039152F"/>
    <w:rsid w:val="00396C39"/>
    <w:rsid w:val="003A2BBB"/>
    <w:rsid w:val="003B70D6"/>
    <w:rsid w:val="003C1551"/>
    <w:rsid w:val="003F29D0"/>
    <w:rsid w:val="003F6A75"/>
    <w:rsid w:val="00422160"/>
    <w:rsid w:val="0044468B"/>
    <w:rsid w:val="00450BDB"/>
    <w:rsid w:val="0048307B"/>
    <w:rsid w:val="004B6C6C"/>
    <w:rsid w:val="004C228D"/>
    <w:rsid w:val="004F2EC6"/>
    <w:rsid w:val="005000E4"/>
    <w:rsid w:val="00503387"/>
    <w:rsid w:val="00511ABF"/>
    <w:rsid w:val="00521A2A"/>
    <w:rsid w:val="00525D91"/>
    <w:rsid w:val="00532F3A"/>
    <w:rsid w:val="00575D8D"/>
    <w:rsid w:val="0058710A"/>
    <w:rsid w:val="00592F3F"/>
    <w:rsid w:val="005E1222"/>
    <w:rsid w:val="005E64C5"/>
    <w:rsid w:val="0060656A"/>
    <w:rsid w:val="00625FB9"/>
    <w:rsid w:val="006371E8"/>
    <w:rsid w:val="00645A0C"/>
    <w:rsid w:val="006938DD"/>
    <w:rsid w:val="006A49DF"/>
    <w:rsid w:val="006A7D66"/>
    <w:rsid w:val="006B73B9"/>
    <w:rsid w:val="006B7C94"/>
    <w:rsid w:val="006E43CD"/>
    <w:rsid w:val="00715C8B"/>
    <w:rsid w:val="0071662B"/>
    <w:rsid w:val="007215F3"/>
    <w:rsid w:val="0075600F"/>
    <w:rsid w:val="00781D9F"/>
    <w:rsid w:val="007934A0"/>
    <w:rsid w:val="00793E8A"/>
    <w:rsid w:val="007A1E7A"/>
    <w:rsid w:val="007A2C54"/>
    <w:rsid w:val="007B7A50"/>
    <w:rsid w:val="007C73C2"/>
    <w:rsid w:val="007D30B9"/>
    <w:rsid w:val="007D4B54"/>
    <w:rsid w:val="007E2425"/>
    <w:rsid w:val="00807DA2"/>
    <w:rsid w:val="008226E1"/>
    <w:rsid w:val="00826B41"/>
    <w:rsid w:val="00837C79"/>
    <w:rsid w:val="008558E2"/>
    <w:rsid w:val="00877B30"/>
    <w:rsid w:val="00884DCD"/>
    <w:rsid w:val="00897F58"/>
    <w:rsid w:val="008A5224"/>
    <w:rsid w:val="008B09D4"/>
    <w:rsid w:val="008B2AE0"/>
    <w:rsid w:val="008B6E89"/>
    <w:rsid w:val="008C26B8"/>
    <w:rsid w:val="008D714D"/>
    <w:rsid w:val="008E53BA"/>
    <w:rsid w:val="008F4BFB"/>
    <w:rsid w:val="00953E5C"/>
    <w:rsid w:val="00966F19"/>
    <w:rsid w:val="00973DAC"/>
    <w:rsid w:val="00983699"/>
    <w:rsid w:val="0099627E"/>
    <w:rsid w:val="009B0643"/>
    <w:rsid w:val="009C1110"/>
    <w:rsid w:val="009D070A"/>
    <w:rsid w:val="009D1D27"/>
    <w:rsid w:val="00A035CE"/>
    <w:rsid w:val="00A118E5"/>
    <w:rsid w:val="00A16D98"/>
    <w:rsid w:val="00A351D9"/>
    <w:rsid w:val="00A77A9D"/>
    <w:rsid w:val="00A82424"/>
    <w:rsid w:val="00A82AD2"/>
    <w:rsid w:val="00A92C5F"/>
    <w:rsid w:val="00AA20FB"/>
    <w:rsid w:val="00AA7F56"/>
    <w:rsid w:val="00AB5944"/>
    <w:rsid w:val="00B31609"/>
    <w:rsid w:val="00B90320"/>
    <w:rsid w:val="00B90CA5"/>
    <w:rsid w:val="00BA3DA6"/>
    <w:rsid w:val="00BA5C2F"/>
    <w:rsid w:val="00BE713F"/>
    <w:rsid w:val="00BF51EC"/>
    <w:rsid w:val="00C43EB0"/>
    <w:rsid w:val="00C67AA2"/>
    <w:rsid w:val="00C76649"/>
    <w:rsid w:val="00C862F1"/>
    <w:rsid w:val="00CA5F80"/>
    <w:rsid w:val="00CB680C"/>
    <w:rsid w:val="00CD635E"/>
    <w:rsid w:val="00CF4290"/>
    <w:rsid w:val="00D0759A"/>
    <w:rsid w:val="00D12D2E"/>
    <w:rsid w:val="00D367BE"/>
    <w:rsid w:val="00D51D0F"/>
    <w:rsid w:val="00D550E8"/>
    <w:rsid w:val="00D65053"/>
    <w:rsid w:val="00D6622D"/>
    <w:rsid w:val="00D7447E"/>
    <w:rsid w:val="00D83BEE"/>
    <w:rsid w:val="00DA3A29"/>
    <w:rsid w:val="00DC2309"/>
    <w:rsid w:val="00DF7334"/>
    <w:rsid w:val="00E02D13"/>
    <w:rsid w:val="00E1247D"/>
    <w:rsid w:val="00E21590"/>
    <w:rsid w:val="00E239E6"/>
    <w:rsid w:val="00E26A40"/>
    <w:rsid w:val="00E3105C"/>
    <w:rsid w:val="00E404F7"/>
    <w:rsid w:val="00E41E9E"/>
    <w:rsid w:val="00E45E2D"/>
    <w:rsid w:val="00E7721F"/>
    <w:rsid w:val="00E91150"/>
    <w:rsid w:val="00E91C44"/>
    <w:rsid w:val="00E95A32"/>
    <w:rsid w:val="00EA436F"/>
    <w:rsid w:val="00EC0294"/>
    <w:rsid w:val="00EC045A"/>
    <w:rsid w:val="00EC3344"/>
    <w:rsid w:val="00EF5411"/>
    <w:rsid w:val="00F02BFB"/>
    <w:rsid w:val="00F2730A"/>
    <w:rsid w:val="00F30EA7"/>
    <w:rsid w:val="00F31580"/>
    <w:rsid w:val="00F35649"/>
    <w:rsid w:val="00F45A0B"/>
    <w:rsid w:val="00F91094"/>
    <w:rsid w:val="00FC3B2A"/>
    <w:rsid w:val="00FC5644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CDF2"/>
  <w15:docId w15:val="{ACBC7060-8F74-4A97-8225-9040BE0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6E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8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D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47E"/>
  </w:style>
  <w:style w:type="paragraph" w:styleId="ab">
    <w:name w:val="footer"/>
    <w:basedOn w:val="a"/>
    <w:link w:val="ac"/>
    <w:uiPriority w:val="99"/>
    <w:unhideWhenUsed/>
    <w:rsid w:val="00D7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47E"/>
  </w:style>
  <w:style w:type="table" w:styleId="ad">
    <w:name w:val="Table Grid"/>
    <w:basedOn w:val="a1"/>
    <w:uiPriority w:val="39"/>
    <w:rsid w:val="0082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87EA-538A-47CD-AB3E-E5DCBFA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10</cp:revision>
  <cp:lastPrinted>2022-03-17T12:02:00Z</cp:lastPrinted>
  <dcterms:created xsi:type="dcterms:W3CDTF">2022-03-23T11:29:00Z</dcterms:created>
  <dcterms:modified xsi:type="dcterms:W3CDTF">2022-03-23T13:24:00Z</dcterms:modified>
</cp:coreProperties>
</file>