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F1B" w:rsidRDefault="00565F1B" w:rsidP="00565F1B">
      <w:pPr>
        <w:jc w:val="center"/>
        <w:rPr>
          <w:rFonts w:eastAsia="Arial Unicode MS"/>
        </w:rPr>
      </w:pPr>
      <w:bookmarkStart w:id="0" w:name="_Hlk196486976"/>
      <w:bookmarkStart w:id="1" w:name="_Hlk196486458"/>
      <w:r>
        <w:rPr>
          <w:noProof/>
          <w:color w:val="800000"/>
        </w:rPr>
        <w:drawing>
          <wp:inline distT="0" distB="0" distL="0" distR="0">
            <wp:extent cx="62865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F1B" w:rsidRDefault="00565F1B" w:rsidP="00565F1B">
      <w:pPr>
        <w:spacing w:before="120"/>
        <w:jc w:val="center"/>
        <w:rPr>
          <w:rFonts w:eastAsia="Arial Unicode MS"/>
          <w:b/>
          <w:bCs/>
          <w:sz w:val="28"/>
          <w:szCs w:val="28"/>
        </w:rPr>
      </w:pPr>
      <w:r>
        <w:rPr>
          <w:rFonts w:eastAsia="Arial Unicode MS"/>
          <w:b/>
          <w:bCs/>
          <w:sz w:val="28"/>
          <w:szCs w:val="28"/>
        </w:rPr>
        <w:t>Совет депутатов внутригородского муниципального образования –</w:t>
      </w:r>
    </w:p>
    <w:p w:rsidR="00565F1B" w:rsidRDefault="00565F1B" w:rsidP="00565F1B">
      <w:pPr>
        <w:jc w:val="center"/>
        <w:rPr>
          <w:rFonts w:eastAsia="Arial Unicode MS"/>
          <w:b/>
          <w:bCs/>
          <w:sz w:val="28"/>
          <w:szCs w:val="28"/>
        </w:rPr>
      </w:pPr>
      <w:r>
        <w:rPr>
          <w:rFonts w:eastAsia="Arial Unicode MS"/>
          <w:b/>
          <w:bCs/>
          <w:sz w:val="28"/>
          <w:szCs w:val="28"/>
        </w:rPr>
        <w:t>муниципального округа Алтуфьевский в городе Москве</w:t>
      </w:r>
    </w:p>
    <w:p w:rsidR="00565F1B" w:rsidRDefault="00565F1B" w:rsidP="00565F1B">
      <w:pPr>
        <w:shd w:val="clear" w:color="auto" w:fill="FFFFFF"/>
        <w:rPr>
          <w:b/>
          <w:bCs/>
          <w:sz w:val="19"/>
          <w:szCs w:val="19"/>
        </w:rPr>
      </w:pPr>
    </w:p>
    <w:p w:rsidR="00565F1B" w:rsidRDefault="00565F1B" w:rsidP="00565F1B">
      <w:pPr>
        <w:shd w:val="clear" w:color="auto" w:fill="FFFFFF"/>
        <w:spacing w:before="120" w:line="223" w:lineRule="exact"/>
        <w:jc w:val="center"/>
        <w:rPr>
          <w:rFonts w:eastAsia="Arial Unicode MS"/>
          <w:b/>
          <w:bCs/>
          <w:spacing w:val="-2"/>
          <w:sz w:val="40"/>
          <w:szCs w:val="40"/>
        </w:rPr>
      </w:pPr>
      <w:r>
        <w:rPr>
          <w:rFonts w:eastAsia="Arial Unicode MS"/>
          <w:b/>
          <w:bCs/>
          <w:spacing w:val="-2"/>
          <w:sz w:val="40"/>
          <w:szCs w:val="40"/>
        </w:rPr>
        <w:t>РЕШЕНИЕ</w:t>
      </w:r>
    </w:p>
    <w:bookmarkEnd w:id="0"/>
    <w:bookmarkEnd w:id="1"/>
    <w:p w:rsidR="00D41B86" w:rsidRDefault="00D41B86" w:rsidP="00565F1B">
      <w:pPr>
        <w:tabs>
          <w:tab w:val="left" w:pos="0"/>
        </w:tabs>
        <w:spacing w:line="216" w:lineRule="auto"/>
        <w:jc w:val="both"/>
        <w:rPr>
          <w:b/>
          <w:bCs/>
          <w:sz w:val="28"/>
          <w:szCs w:val="28"/>
        </w:rPr>
      </w:pPr>
    </w:p>
    <w:p w:rsidR="00565F1B" w:rsidRDefault="00565F1B" w:rsidP="00565F1B">
      <w:pPr>
        <w:tabs>
          <w:tab w:val="left" w:pos="0"/>
        </w:tabs>
        <w:spacing w:line="21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22.09.2026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№ 61/1</w:t>
      </w:r>
    </w:p>
    <w:p w:rsidR="00565F1B" w:rsidRDefault="00565F1B" w:rsidP="00565F1B">
      <w:pPr>
        <w:jc w:val="both"/>
        <w:rPr>
          <w:b/>
          <w:bCs/>
          <w:sz w:val="26"/>
          <w:szCs w:val="26"/>
        </w:rPr>
      </w:pPr>
    </w:p>
    <w:p w:rsidR="00565F1B" w:rsidRDefault="00565F1B" w:rsidP="00565F1B">
      <w:pPr>
        <w:jc w:val="both"/>
        <w:rPr>
          <w:b/>
          <w:bCs/>
          <w:sz w:val="26"/>
          <w:szCs w:val="26"/>
        </w:rPr>
      </w:pPr>
    </w:p>
    <w:p w:rsidR="00565F1B" w:rsidRDefault="00565F1B" w:rsidP="00565F1B">
      <w:pPr>
        <w:ind w:right="4250"/>
        <w:jc w:val="both"/>
        <w:rPr>
          <w:b/>
          <w:bCs/>
          <w:sz w:val="26"/>
          <w:szCs w:val="26"/>
        </w:rPr>
      </w:pPr>
      <w:bookmarkStart w:id="2" w:name="_Hlk194915754"/>
      <w:r>
        <w:rPr>
          <w:b/>
          <w:bCs/>
          <w:sz w:val="26"/>
          <w:szCs w:val="26"/>
        </w:rPr>
        <w:t xml:space="preserve">О согласовании проекта изменения схемы размещения нестационарных торговых объектов на территории муниципального округа Алтуфьевский в городе Москве </w:t>
      </w:r>
    </w:p>
    <w:bookmarkEnd w:id="2"/>
    <w:p w:rsidR="00565F1B" w:rsidRDefault="00565F1B" w:rsidP="00565F1B">
      <w:pPr>
        <w:tabs>
          <w:tab w:val="left" w:pos="4680"/>
        </w:tabs>
        <w:ind w:right="5308"/>
        <w:jc w:val="both"/>
        <w:rPr>
          <w:b/>
          <w:bCs/>
          <w:sz w:val="26"/>
          <w:szCs w:val="26"/>
        </w:rPr>
      </w:pPr>
    </w:p>
    <w:p w:rsidR="00565F1B" w:rsidRDefault="00565F1B" w:rsidP="00565F1B">
      <w:pPr>
        <w:tabs>
          <w:tab w:val="left" w:pos="4680"/>
        </w:tabs>
        <w:ind w:right="4675"/>
        <w:jc w:val="both"/>
        <w:rPr>
          <w:b/>
          <w:bCs/>
          <w:sz w:val="26"/>
          <w:szCs w:val="26"/>
        </w:rPr>
      </w:pPr>
    </w:p>
    <w:p w:rsidR="00565F1B" w:rsidRDefault="00565F1B" w:rsidP="00565F1B">
      <w:pPr>
        <w:autoSpaceDE w:val="0"/>
        <w:autoSpaceDN w:val="0"/>
        <w:adjustRightInd w:val="0"/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пунктом 1 части 5 статьи 1 Закона города Москвы от 11.07.2012 № 39 «О наделении органов местного самоуправления внутригородских муниципальных образований в городе Москве отдельными полномочиями города Москвы», постановлением Правительства Москвы </w:t>
      </w:r>
      <w:r>
        <w:rPr>
          <w:rFonts w:eastAsia="Times New Roman"/>
          <w:color w:val="000000"/>
          <w:sz w:val="26"/>
          <w:szCs w:val="26"/>
        </w:rPr>
        <w:t xml:space="preserve">от 09.0б.2015 № 343 «О мерах по совершенствованию порядка размещения нестационарных торговых объектов в городе Москве, внесении изменений в правовые акты города Москвы и признании утратившими силу правовых актов (отдельных положений правовых актов) города Москвы» </w:t>
      </w:r>
      <w:r>
        <w:rPr>
          <w:sz w:val="26"/>
          <w:szCs w:val="26"/>
        </w:rPr>
        <w:t xml:space="preserve">и на основании обращения </w:t>
      </w:r>
      <w:r>
        <w:rPr>
          <w:rFonts w:eastAsia="Times New Roman"/>
          <w:color w:val="000000"/>
          <w:sz w:val="26"/>
          <w:szCs w:val="26"/>
        </w:rPr>
        <w:t>префектуры Северо-Восточного административного округа города Москвы</w:t>
      </w:r>
      <w:r>
        <w:rPr>
          <w:sz w:val="26"/>
          <w:szCs w:val="26"/>
        </w:rPr>
        <w:t xml:space="preserve"> от 19.08.2026 № 01-04-877/26, Совет депутатов муниципального округа Алтуфьевский в городе Москве </w:t>
      </w:r>
      <w:r>
        <w:rPr>
          <w:b/>
          <w:bCs/>
          <w:sz w:val="26"/>
          <w:szCs w:val="26"/>
        </w:rPr>
        <w:t>решил</w:t>
      </w:r>
      <w:r>
        <w:rPr>
          <w:sz w:val="26"/>
          <w:szCs w:val="26"/>
        </w:rPr>
        <w:t>:</w:t>
      </w:r>
    </w:p>
    <w:p w:rsidR="00565F1B" w:rsidRDefault="00565F1B" w:rsidP="00850653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Согласовать проект </w:t>
      </w:r>
      <w:bookmarkStart w:id="3" w:name="_GoBack"/>
      <w:bookmarkEnd w:id="3"/>
      <w:r>
        <w:rPr>
          <w:sz w:val="26"/>
          <w:szCs w:val="26"/>
        </w:rPr>
        <w:t xml:space="preserve">изменения схемы размещения </w:t>
      </w:r>
      <w:r w:rsidRPr="00850653">
        <w:rPr>
          <w:sz w:val="26"/>
          <w:szCs w:val="26"/>
        </w:rPr>
        <w:t xml:space="preserve">нестационарных торговых объектов </w:t>
      </w:r>
      <w:r w:rsidR="00850653" w:rsidRPr="00850653">
        <w:rPr>
          <w:sz w:val="26"/>
          <w:szCs w:val="26"/>
        </w:rPr>
        <w:t xml:space="preserve">на территории муниципального округа Алтуфьевский в городе Москве </w:t>
      </w:r>
      <w:r>
        <w:rPr>
          <w:rFonts w:eastAsia="Times New Roman"/>
          <w:color w:val="000000"/>
          <w:sz w:val="26"/>
          <w:szCs w:val="26"/>
        </w:rPr>
        <w:t xml:space="preserve">в части включения 2-х мест размещения </w:t>
      </w:r>
      <w:r>
        <w:rPr>
          <w:sz w:val="26"/>
          <w:szCs w:val="26"/>
        </w:rPr>
        <w:t>по адресам: Путевой проезд, дом 38А, улица Костромская, дом 16 (приложение).</w:t>
      </w:r>
    </w:p>
    <w:p w:rsidR="00565F1B" w:rsidRDefault="00565F1B" w:rsidP="00565F1B">
      <w:pPr>
        <w:pStyle w:val="a4"/>
        <w:ind w:firstLine="714"/>
        <w:rPr>
          <w:sz w:val="26"/>
          <w:szCs w:val="26"/>
        </w:rPr>
      </w:pPr>
      <w:r>
        <w:rPr>
          <w:sz w:val="26"/>
          <w:szCs w:val="26"/>
        </w:rPr>
        <w:t>2. Направить настоящее решение в Департамент территориальных органов исполнительной власти города Москвы, префектуру Северо-Восточного административного округа города Москвы и управу Алтуфьевского района города Москвы в течение 3 дней со дня его принятия.</w:t>
      </w:r>
    </w:p>
    <w:p w:rsidR="00565F1B" w:rsidRDefault="00565F1B" w:rsidP="00565F1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 Опубликовать настоящее решение в сетевом издании «Московский муниципальный вестник» и разместить на официальном сайте муниципального округа Алтуфьевский в городе Москве </w:t>
      </w:r>
      <w:hyperlink r:id="rId7" w:history="1">
        <w:r>
          <w:rPr>
            <w:rStyle w:val="a3"/>
            <w:sz w:val="26"/>
            <w:szCs w:val="26"/>
            <w:lang w:val="en-US"/>
          </w:rPr>
          <w:t>www</w:t>
        </w:r>
        <w:r>
          <w:rPr>
            <w:rStyle w:val="a3"/>
            <w:sz w:val="26"/>
            <w:szCs w:val="26"/>
          </w:rPr>
          <w:t>.</w:t>
        </w:r>
        <w:r>
          <w:rPr>
            <w:rStyle w:val="a3"/>
            <w:sz w:val="26"/>
            <w:szCs w:val="26"/>
            <w:lang w:val="en-US"/>
          </w:rPr>
          <w:t>altufmun</w:t>
        </w:r>
        <w:r>
          <w:rPr>
            <w:rStyle w:val="a3"/>
            <w:sz w:val="26"/>
            <w:szCs w:val="26"/>
          </w:rPr>
          <w:t>.</w:t>
        </w:r>
        <w:r>
          <w:rPr>
            <w:rStyle w:val="a3"/>
            <w:sz w:val="26"/>
            <w:szCs w:val="26"/>
            <w:lang w:val="en-US"/>
          </w:rPr>
          <w:t>ru</w:t>
        </w:r>
      </w:hyperlink>
      <w:r>
        <w:rPr>
          <w:sz w:val="26"/>
          <w:szCs w:val="26"/>
        </w:rPr>
        <w:t>.</w:t>
      </w:r>
    </w:p>
    <w:p w:rsidR="00565F1B" w:rsidRDefault="00565F1B" w:rsidP="00565F1B">
      <w:pPr>
        <w:pStyle w:val="a4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>
        <w:rPr>
          <w:spacing w:val="3"/>
          <w:sz w:val="26"/>
          <w:szCs w:val="26"/>
        </w:rPr>
        <w:t xml:space="preserve">Контроль за выполнением настоящего решения возложить на главу муниципального округа Алтуфьевский </w:t>
      </w:r>
      <w:r>
        <w:rPr>
          <w:sz w:val="26"/>
          <w:szCs w:val="26"/>
        </w:rPr>
        <w:t>в городе Москве</w:t>
      </w:r>
      <w:r>
        <w:rPr>
          <w:spacing w:val="3"/>
          <w:sz w:val="26"/>
          <w:szCs w:val="26"/>
        </w:rPr>
        <w:t xml:space="preserve"> Шуршикова В.В.</w:t>
      </w:r>
    </w:p>
    <w:p w:rsidR="00565F1B" w:rsidRDefault="00565F1B" w:rsidP="00565F1B">
      <w:pPr>
        <w:shd w:val="clear" w:color="auto" w:fill="FFFFFF"/>
        <w:jc w:val="both"/>
        <w:rPr>
          <w:spacing w:val="3"/>
          <w:sz w:val="26"/>
          <w:szCs w:val="26"/>
        </w:rPr>
      </w:pPr>
    </w:p>
    <w:p w:rsidR="00565F1B" w:rsidRDefault="00565F1B" w:rsidP="00565F1B">
      <w:pPr>
        <w:shd w:val="clear" w:color="auto" w:fill="FFFFFF"/>
        <w:jc w:val="both"/>
        <w:rPr>
          <w:b/>
          <w:spacing w:val="3"/>
          <w:sz w:val="26"/>
          <w:szCs w:val="26"/>
        </w:rPr>
      </w:pPr>
    </w:p>
    <w:p w:rsidR="00565F1B" w:rsidRDefault="00565F1B" w:rsidP="00565F1B">
      <w:pPr>
        <w:shd w:val="clear" w:color="auto" w:fill="FFFFFF"/>
        <w:jc w:val="both"/>
        <w:rPr>
          <w:b/>
          <w:spacing w:val="3"/>
          <w:sz w:val="26"/>
          <w:szCs w:val="26"/>
        </w:rPr>
      </w:pPr>
      <w:bookmarkStart w:id="4" w:name="_Hlk238114973"/>
      <w:r>
        <w:rPr>
          <w:b/>
          <w:spacing w:val="3"/>
          <w:sz w:val="26"/>
          <w:szCs w:val="26"/>
        </w:rPr>
        <w:t xml:space="preserve">Глава внутригородского муниципального </w:t>
      </w:r>
    </w:p>
    <w:p w:rsidR="00565F1B" w:rsidRDefault="00D50223" w:rsidP="00565F1B">
      <w:pPr>
        <w:shd w:val="clear" w:color="auto" w:fill="FFFFFF"/>
        <w:jc w:val="both"/>
        <w:rPr>
          <w:b/>
          <w:spacing w:val="3"/>
          <w:sz w:val="26"/>
          <w:szCs w:val="26"/>
        </w:rPr>
      </w:pPr>
      <w:r>
        <w:rPr>
          <w:b/>
          <w:spacing w:val="3"/>
          <w:sz w:val="26"/>
          <w:szCs w:val="26"/>
        </w:rPr>
        <w:t>о</w:t>
      </w:r>
      <w:r w:rsidR="00565F1B">
        <w:rPr>
          <w:b/>
          <w:spacing w:val="3"/>
          <w:sz w:val="26"/>
          <w:szCs w:val="26"/>
        </w:rPr>
        <w:t>бразования</w:t>
      </w:r>
      <w:r>
        <w:rPr>
          <w:b/>
          <w:spacing w:val="3"/>
          <w:sz w:val="26"/>
          <w:szCs w:val="26"/>
        </w:rPr>
        <w:t xml:space="preserve"> – </w:t>
      </w:r>
      <w:r w:rsidR="00565F1B">
        <w:rPr>
          <w:b/>
          <w:spacing w:val="3"/>
          <w:sz w:val="26"/>
          <w:szCs w:val="26"/>
        </w:rPr>
        <w:t>муниципального округа</w:t>
      </w:r>
    </w:p>
    <w:p w:rsidR="00565F1B" w:rsidRDefault="00565F1B" w:rsidP="00565F1B">
      <w:pPr>
        <w:shd w:val="clear" w:color="auto" w:fill="FFFFFF"/>
        <w:jc w:val="both"/>
        <w:rPr>
          <w:b/>
          <w:spacing w:val="3"/>
          <w:sz w:val="26"/>
          <w:szCs w:val="26"/>
        </w:rPr>
      </w:pPr>
      <w:r>
        <w:rPr>
          <w:b/>
          <w:spacing w:val="3"/>
          <w:sz w:val="26"/>
          <w:szCs w:val="26"/>
        </w:rPr>
        <w:t xml:space="preserve">Алтуфьевский </w:t>
      </w:r>
      <w:r>
        <w:rPr>
          <w:b/>
          <w:bCs/>
          <w:sz w:val="26"/>
          <w:szCs w:val="26"/>
        </w:rPr>
        <w:t>в городе Москве</w:t>
      </w:r>
      <w:r>
        <w:rPr>
          <w:b/>
          <w:spacing w:val="3"/>
          <w:sz w:val="26"/>
          <w:szCs w:val="26"/>
        </w:rPr>
        <w:tab/>
      </w:r>
      <w:r>
        <w:rPr>
          <w:b/>
          <w:spacing w:val="3"/>
          <w:sz w:val="26"/>
          <w:szCs w:val="26"/>
        </w:rPr>
        <w:tab/>
      </w:r>
      <w:r>
        <w:rPr>
          <w:b/>
          <w:spacing w:val="3"/>
          <w:sz w:val="26"/>
          <w:szCs w:val="26"/>
        </w:rPr>
        <w:tab/>
      </w:r>
      <w:r>
        <w:rPr>
          <w:b/>
          <w:spacing w:val="3"/>
          <w:sz w:val="26"/>
          <w:szCs w:val="26"/>
        </w:rPr>
        <w:tab/>
      </w:r>
      <w:r>
        <w:rPr>
          <w:b/>
          <w:spacing w:val="3"/>
          <w:sz w:val="26"/>
          <w:szCs w:val="26"/>
        </w:rPr>
        <w:tab/>
        <w:t xml:space="preserve">      В.В. Шуршиков</w:t>
      </w:r>
    </w:p>
    <w:p w:rsidR="00565F1B" w:rsidRDefault="00565F1B" w:rsidP="00565F1B">
      <w:pPr>
        <w:rPr>
          <w:b/>
          <w:sz w:val="26"/>
          <w:szCs w:val="26"/>
        </w:rPr>
        <w:sectPr w:rsidR="00565F1B" w:rsidSect="00565F1B">
          <w:headerReference w:type="default" r:id="rId8"/>
          <w:pgSz w:w="11906" w:h="16838"/>
          <w:pgMar w:top="567" w:right="851" w:bottom="1134" w:left="1418" w:header="709" w:footer="709" w:gutter="0"/>
          <w:cols w:space="720"/>
          <w:titlePg/>
          <w:docGrid w:linePitch="326"/>
        </w:sectPr>
      </w:pPr>
    </w:p>
    <w:bookmarkEnd w:id="4"/>
    <w:p w:rsidR="00FB133A" w:rsidRDefault="00FB133A" w:rsidP="00FB133A">
      <w:pPr>
        <w:pStyle w:val="a4"/>
        <w:spacing w:after="120"/>
        <w:ind w:left="10632" w:firstLine="11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Приложение </w:t>
      </w:r>
    </w:p>
    <w:p w:rsidR="00FB133A" w:rsidRDefault="00FB133A" w:rsidP="00FB133A">
      <w:pPr>
        <w:pStyle w:val="a4"/>
        <w:spacing w:after="120"/>
        <w:ind w:left="10632" w:firstLine="11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>к решению Совета депутатов внутригородского муниципального образования – муниципального округа Алтуфьевский в городе Москве</w:t>
      </w:r>
    </w:p>
    <w:p w:rsidR="00FB133A" w:rsidRDefault="00FB133A" w:rsidP="00FB133A">
      <w:pPr>
        <w:pStyle w:val="a4"/>
        <w:spacing w:after="120"/>
        <w:ind w:left="10632" w:firstLine="11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>от 22.09.2026 № 61/1</w:t>
      </w:r>
    </w:p>
    <w:p w:rsidR="00565F1B" w:rsidRDefault="00565F1B" w:rsidP="00565F1B">
      <w:pPr>
        <w:pStyle w:val="a4"/>
        <w:spacing w:after="120"/>
        <w:ind w:left="11057" w:firstLine="11"/>
        <w:jc w:val="left"/>
        <w:rPr>
          <w:bCs/>
          <w:sz w:val="24"/>
          <w:szCs w:val="24"/>
        </w:rPr>
      </w:pPr>
    </w:p>
    <w:p w:rsidR="00565F1B" w:rsidRDefault="00565F1B" w:rsidP="00565F1B">
      <w:pPr>
        <w:pStyle w:val="a6"/>
        <w:spacing w:after="0"/>
        <w:ind w:left="0" w:right="-31" w:firstLine="0"/>
        <w:jc w:val="center"/>
      </w:pPr>
    </w:p>
    <w:p w:rsidR="00565F1B" w:rsidRDefault="00565F1B" w:rsidP="00565F1B">
      <w:pPr>
        <w:ind w:right="-315" w:firstLine="45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Адресный перечень </w:t>
      </w:r>
      <w:r w:rsidR="00F94A9F">
        <w:rPr>
          <w:b/>
          <w:bCs/>
          <w:sz w:val="26"/>
          <w:szCs w:val="26"/>
        </w:rPr>
        <w:t xml:space="preserve">для размещения </w:t>
      </w:r>
      <w:r>
        <w:rPr>
          <w:b/>
          <w:bCs/>
          <w:sz w:val="26"/>
          <w:szCs w:val="26"/>
        </w:rPr>
        <w:t>нестационарных торговых объектов</w:t>
      </w:r>
    </w:p>
    <w:p w:rsidR="00565F1B" w:rsidRDefault="00565F1B" w:rsidP="00850653">
      <w:pPr>
        <w:ind w:right="-315" w:firstLine="45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на территории муниципального округа Алтуфьевский в городе Москве</w:t>
      </w:r>
    </w:p>
    <w:p w:rsidR="00850653" w:rsidRDefault="00850653" w:rsidP="00850653">
      <w:pPr>
        <w:ind w:right="-315" w:firstLine="45"/>
        <w:jc w:val="center"/>
        <w:rPr>
          <w:b/>
          <w:bCs/>
          <w:sz w:val="26"/>
          <w:szCs w:val="26"/>
        </w:rPr>
      </w:pPr>
    </w:p>
    <w:p w:rsidR="00565F1B" w:rsidRDefault="00565F1B" w:rsidP="00565F1B">
      <w:pPr>
        <w:spacing w:line="256" w:lineRule="auto"/>
        <w:ind w:left="1556" w:right="1575" w:firstLine="43"/>
        <w:jc w:val="center"/>
      </w:pPr>
    </w:p>
    <w:tbl>
      <w:tblPr>
        <w:tblW w:w="1510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"/>
        <w:gridCol w:w="1225"/>
        <w:gridCol w:w="2126"/>
        <w:gridCol w:w="4819"/>
        <w:gridCol w:w="1391"/>
        <w:gridCol w:w="2153"/>
        <w:gridCol w:w="1388"/>
        <w:gridCol w:w="1382"/>
      </w:tblGrid>
      <w:tr w:rsidR="00565F1B" w:rsidTr="0003763E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F1B" w:rsidRDefault="00565F1B">
            <w:pPr>
              <w:spacing w:before="120" w:after="120"/>
              <w:ind w:right="79"/>
              <w:jc w:val="center"/>
            </w:pPr>
            <w:r>
              <w:t>№ п/п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F1B" w:rsidRDefault="00565F1B">
            <w:pPr>
              <w:spacing w:before="120" w:after="120"/>
              <w:ind w:right="79"/>
              <w:jc w:val="center"/>
            </w:pPr>
            <w:r>
              <w:t>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F1B" w:rsidRDefault="00565F1B">
            <w:pPr>
              <w:spacing w:before="120" w:after="120"/>
              <w:ind w:right="79"/>
              <w:jc w:val="center"/>
            </w:pPr>
            <w:r>
              <w:t>Район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F1B" w:rsidRDefault="00565F1B">
            <w:pPr>
              <w:spacing w:before="120" w:after="120"/>
              <w:ind w:right="79"/>
              <w:jc w:val="center"/>
            </w:pPr>
            <w:r>
              <w:t>Адрес размещения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F1B" w:rsidRDefault="00565F1B">
            <w:pPr>
              <w:spacing w:before="120" w:after="120"/>
              <w:ind w:right="79"/>
              <w:jc w:val="center"/>
            </w:pPr>
            <w:r>
              <w:t>Вид объекта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F1B" w:rsidRDefault="00565F1B">
            <w:pPr>
              <w:spacing w:before="120" w:after="120"/>
              <w:ind w:right="79"/>
              <w:jc w:val="center"/>
            </w:pPr>
            <w:r>
              <w:t>Период размещения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F1B" w:rsidRDefault="00565F1B">
            <w:pPr>
              <w:spacing w:before="120" w:after="120"/>
              <w:ind w:right="79"/>
              <w:jc w:val="center"/>
            </w:pPr>
            <w:r>
              <w:t>Площадь объекта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F1B" w:rsidRDefault="00565F1B">
            <w:pPr>
              <w:spacing w:before="120" w:after="120"/>
              <w:ind w:right="79"/>
              <w:jc w:val="center"/>
            </w:pPr>
            <w:r>
              <w:t>Специали-зация</w:t>
            </w:r>
          </w:p>
        </w:tc>
      </w:tr>
      <w:tr w:rsidR="00565F1B" w:rsidTr="0003763E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F1B" w:rsidRDefault="00565F1B">
            <w:pPr>
              <w:spacing w:before="120" w:after="120"/>
              <w:ind w:right="79"/>
              <w:jc w:val="center"/>
            </w:pPr>
            <w:r>
              <w:t>1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F1B" w:rsidRDefault="00565F1B">
            <w:pPr>
              <w:spacing w:before="120" w:after="120"/>
              <w:ind w:right="79"/>
              <w:jc w:val="center"/>
            </w:pPr>
            <w:r>
              <w:t>СВАО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F1B" w:rsidRDefault="00565F1B">
            <w:pPr>
              <w:spacing w:before="120" w:after="120"/>
              <w:ind w:right="79"/>
              <w:jc w:val="center"/>
            </w:pPr>
            <w:r>
              <w:t>Алтуфьевский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F1B" w:rsidRDefault="00565F1B">
            <w:pPr>
              <w:spacing w:before="120" w:after="120"/>
              <w:ind w:right="79"/>
              <w:jc w:val="center"/>
            </w:pPr>
            <w:r>
              <w:rPr>
                <w:sz w:val="26"/>
                <w:szCs w:val="26"/>
              </w:rPr>
              <w:t>Путевой проезд, дом 38А</w:t>
            </w:r>
            <w:r>
              <w:t xml:space="preserve"> 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F1B" w:rsidRDefault="00565F1B">
            <w:pPr>
              <w:spacing w:before="120" w:after="120"/>
              <w:ind w:right="79"/>
              <w:jc w:val="center"/>
            </w:pPr>
            <w:r>
              <w:t>Павильон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F1B" w:rsidRDefault="00565F1B">
            <w:pPr>
              <w:spacing w:before="120"/>
              <w:ind w:left="79"/>
              <w:jc w:val="center"/>
            </w:pPr>
            <w:r>
              <w:t xml:space="preserve">с 1 января </w:t>
            </w:r>
          </w:p>
          <w:p w:rsidR="00565F1B" w:rsidRDefault="00565F1B">
            <w:pPr>
              <w:spacing w:after="120"/>
              <w:ind w:left="79"/>
              <w:jc w:val="center"/>
            </w:pPr>
            <w:r>
              <w:t>по 31 декабря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F1B" w:rsidRDefault="00565F1B">
            <w:pPr>
              <w:spacing w:before="120" w:after="120"/>
              <w:ind w:right="79"/>
              <w:jc w:val="center"/>
            </w:pPr>
            <w:r>
              <w:t>3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F1B" w:rsidRDefault="00565F1B">
            <w:pPr>
              <w:spacing w:before="120" w:after="120"/>
              <w:ind w:right="79"/>
              <w:jc w:val="center"/>
            </w:pPr>
            <w:r>
              <w:t>Прокат</w:t>
            </w:r>
          </w:p>
        </w:tc>
      </w:tr>
      <w:tr w:rsidR="00565F1B" w:rsidTr="0003763E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F1B" w:rsidRDefault="00565F1B">
            <w:pPr>
              <w:spacing w:before="120" w:after="120"/>
              <w:ind w:right="79"/>
              <w:jc w:val="center"/>
            </w:pPr>
            <w:r>
              <w:t>2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F1B" w:rsidRDefault="00565F1B">
            <w:pPr>
              <w:spacing w:before="120" w:after="120"/>
              <w:ind w:right="79"/>
              <w:jc w:val="center"/>
            </w:pPr>
            <w:r>
              <w:t>СВАО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F1B" w:rsidRDefault="00565F1B">
            <w:pPr>
              <w:spacing w:before="120" w:after="120"/>
              <w:ind w:right="79"/>
              <w:jc w:val="center"/>
            </w:pPr>
            <w:r>
              <w:t>Алтуфьевский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F1B" w:rsidRDefault="00565F1B">
            <w:pPr>
              <w:spacing w:before="120" w:after="120"/>
              <w:ind w:right="79"/>
              <w:jc w:val="center"/>
            </w:pPr>
            <w:r>
              <w:rPr>
                <w:sz w:val="26"/>
                <w:szCs w:val="26"/>
              </w:rPr>
              <w:t>улица Костромская, дом 16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F1B" w:rsidRDefault="00565F1B">
            <w:pPr>
              <w:spacing w:before="120" w:after="120"/>
              <w:ind w:right="79"/>
              <w:jc w:val="center"/>
            </w:pPr>
            <w:r>
              <w:t>Павильон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F1B" w:rsidRDefault="00565F1B">
            <w:pPr>
              <w:spacing w:before="120"/>
              <w:ind w:left="79"/>
              <w:jc w:val="center"/>
            </w:pPr>
            <w:r>
              <w:t xml:space="preserve">с 1 января </w:t>
            </w:r>
          </w:p>
          <w:p w:rsidR="00565F1B" w:rsidRDefault="00565F1B">
            <w:pPr>
              <w:spacing w:after="120"/>
              <w:ind w:left="79"/>
              <w:jc w:val="center"/>
            </w:pPr>
            <w:r>
              <w:t>по 31 декабря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F1B" w:rsidRDefault="00565F1B">
            <w:pPr>
              <w:spacing w:before="120" w:after="120"/>
              <w:ind w:right="79"/>
              <w:jc w:val="center"/>
            </w:pPr>
            <w:r>
              <w:t>6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F1B" w:rsidRDefault="00565F1B">
            <w:pPr>
              <w:spacing w:before="120" w:after="120"/>
              <w:ind w:right="79"/>
              <w:jc w:val="center"/>
            </w:pPr>
            <w:r>
              <w:t>Прокат</w:t>
            </w:r>
          </w:p>
        </w:tc>
      </w:tr>
    </w:tbl>
    <w:p w:rsidR="00565F1B" w:rsidRDefault="00565F1B" w:rsidP="00565F1B">
      <w:pPr>
        <w:tabs>
          <w:tab w:val="left" w:pos="360"/>
        </w:tabs>
        <w:ind w:right="31"/>
        <w:jc w:val="center"/>
        <w:rPr>
          <w:b/>
          <w:bCs/>
          <w:iCs/>
          <w:sz w:val="26"/>
          <w:szCs w:val="26"/>
        </w:rPr>
      </w:pPr>
    </w:p>
    <w:p w:rsidR="00565F1B" w:rsidRDefault="00565F1B" w:rsidP="00565F1B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</w:t>
      </w:r>
    </w:p>
    <w:p w:rsidR="00DC4305" w:rsidRDefault="00DC4305"/>
    <w:sectPr w:rsidR="00DC4305" w:rsidSect="00565F1B">
      <w:pgSz w:w="16838" w:h="11906" w:orient="landscape"/>
      <w:pgMar w:top="851" w:right="1134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6A69" w:rsidRDefault="000C6A69" w:rsidP="00565F1B">
      <w:r>
        <w:separator/>
      </w:r>
    </w:p>
  </w:endnote>
  <w:endnote w:type="continuationSeparator" w:id="0">
    <w:p w:rsidR="000C6A69" w:rsidRDefault="000C6A69" w:rsidP="00565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6A69" w:rsidRDefault="000C6A69" w:rsidP="00565F1B">
      <w:r>
        <w:separator/>
      </w:r>
    </w:p>
  </w:footnote>
  <w:footnote w:type="continuationSeparator" w:id="0">
    <w:p w:rsidR="000C6A69" w:rsidRDefault="000C6A69" w:rsidP="00565F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0538372"/>
      <w:docPartObj>
        <w:docPartGallery w:val="Page Numbers (Top of Page)"/>
        <w:docPartUnique/>
      </w:docPartObj>
    </w:sdtPr>
    <w:sdtEndPr/>
    <w:sdtContent>
      <w:p w:rsidR="00565F1B" w:rsidRDefault="00565F1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65F1B" w:rsidRDefault="00565F1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1B"/>
    <w:rsid w:val="0003763E"/>
    <w:rsid w:val="000C6A69"/>
    <w:rsid w:val="001212AD"/>
    <w:rsid w:val="00565F1B"/>
    <w:rsid w:val="007327DF"/>
    <w:rsid w:val="00850653"/>
    <w:rsid w:val="00932B3D"/>
    <w:rsid w:val="00AE3A02"/>
    <w:rsid w:val="00C87BC9"/>
    <w:rsid w:val="00D41B86"/>
    <w:rsid w:val="00D50223"/>
    <w:rsid w:val="00DC4305"/>
    <w:rsid w:val="00E463E9"/>
    <w:rsid w:val="00ED56C2"/>
    <w:rsid w:val="00F94A9F"/>
    <w:rsid w:val="00FB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F801F5-67F0-436E-B89D-9C3675785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F1B"/>
    <w:rPr>
      <w:rFonts w:eastAsia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65F1B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565F1B"/>
    <w:pPr>
      <w:autoSpaceDE w:val="0"/>
      <w:autoSpaceDN w:val="0"/>
      <w:jc w:val="both"/>
    </w:pPr>
    <w:rPr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rsid w:val="00565F1B"/>
    <w:rPr>
      <w:rFonts w:eastAsia="Calibri"/>
      <w:lang w:eastAsia="ru-RU"/>
    </w:rPr>
  </w:style>
  <w:style w:type="paragraph" w:styleId="a6">
    <w:name w:val="List Paragraph"/>
    <w:basedOn w:val="a"/>
    <w:uiPriority w:val="34"/>
    <w:qFormat/>
    <w:rsid w:val="00565F1B"/>
    <w:pPr>
      <w:spacing w:after="11"/>
      <w:ind w:left="720" w:firstLine="139"/>
      <w:contextualSpacing/>
      <w:jc w:val="both"/>
    </w:pPr>
    <w:rPr>
      <w:rFonts w:eastAsia="Times New Roman"/>
      <w:color w:val="000000"/>
      <w:sz w:val="28"/>
      <w:szCs w:val="22"/>
    </w:rPr>
  </w:style>
  <w:style w:type="paragraph" w:styleId="a7">
    <w:name w:val="header"/>
    <w:basedOn w:val="a"/>
    <w:link w:val="a8"/>
    <w:uiPriority w:val="99"/>
    <w:unhideWhenUsed/>
    <w:rsid w:val="00565F1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65F1B"/>
    <w:rPr>
      <w:rFonts w:eastAsia="Calibri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65F1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65F1B"/>
    <w:rPr>
      <w:rFonts w:eastAsia="Calibri"/>
      <w:sz w:val="24"/>
      <w:szCs w:val="24"/>
      <w:lang w:eastAsia="ru-RU"/>
    </w:rPr>
  </w:style>
  <w:style w:type="paragraph" w:customStyle="1" w:styleId="1">
    <w:name w:val="1"/>
    <w:basedOn w:val="a"/>
    <w:rsid w:val="00FB133A"/>
    <w:pPr>
      <w:shd w:val="clear" w:color="auto" w:fill="FFFFFF"/>
      <w:spacing w:after="160" w:line="240" w:lineRule="exact"/>
      <w:ind w:firstLine="624"/>
      <w:jc w:val="center"/>
    </w:pPr>
    <w:rPr>
      <w:rFonts w:ascii="Verdana" w:eastAsia="Times New Roman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08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ltufmun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 Алтуфьево</dc:creator>
  <cp:keywords/>
  <dc:description/>
  <cp:lastModifiedBy>админ Алтуфьево</cp:lastModifiedBy>
  <cp:revision>11</cp:revision>
  <dcterms:created xsi:type="dcterms:W3CDTF">2026-08-20T07:16:00Z</dcterms:created>
  <dcterms:modified xsi:type="dcterms:W3CDTF">2026-09-30T09:17:00Z</dcterms:modified>
</cp:coreProperties>
</file>