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9E4" w:rsidRPr="00AA69E4" w:rsidRDefault="00AA69E4" w:rsidP="00AA69E4">
      <w:pPr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4"/>
        </w:rPr>
      </w:pPr>
      <w:r w:rsidRPr="00AA69E4">
        <w:rPr>
          <w:rFonts w:ascii="Times New Roman" w:hAnsi="Times New Roman"/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E4" w:rsidRPr="00AA69E4" w:rsidRDefault="00AA69E4" w:rsidP="00AA69E4">
      <w:pPr>
        <w:spacing w:before="120"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AA69E4">
        <w:rPr>
          <w:rFonts w:ascii="Times New Roman" w:eastAsia="Arial Unicode MS" w:hAnsi="Times New Roman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AA69E4" w:rsidRPr="00AA69E4" w:rsidRDefault="00AA69E4" w:rsidP="00AA69E4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AA69E4">
        <w:rPr>
          <w:rFonts w:ascii="Times New Roman" w:eastAsia="Arial Unicode MS" w:hAnsi="Times New Roman"/>
          <w:b/>
          <w:sz w:val="28"/>
          <w:szCs w:val="28"/>
        </w:rPr>
        <w:t>муниципального округа Алтуфьевский в городе Москве</w:t>
      </w:r>
    </w:p>
    <w:p w:rsidR="00AA69E4" w:rsidRPr="00AA69E4" w:rsidRDefault="00AA69E4" w:rsidP="00AA69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:rsidR="00AA69E4" w:rsidRPr="00AA69E4" w:rsidRDefault="00AA69E4" w:rsidP="00AA69E4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2"/>
          <w:sz w:val="40"/>
          <w:szCs w:val="40"/>
        </w:rPr>
      </w:pPr>
      <w:r w:rsidRPr="00AA69E4">
        <w:rPr>
          <w:rFonts w:ascii="Times New Roman" w:eastAsia="Arial Unicode MS" w:hAnsi="Times New Roman"/>
          <w:b/>
          <w:bCs/>
          <w:spacing w:val="-2"/>
          <w:sz w:val="40"/>
          <w:szCs w:val="40"/>
        </w:rPr>
        <w:t>РЕШЕНИЕ</w:t>
      </w:r>
    </w:p>
    <w:p w:rsidR="002A7B04" w:rsidRDefault="002A7B04" w:rsidP="00317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06BF" w:rsidRDefault="006006BF" w:rsidP="00317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7AE0" w:rsidRDefault="002A7B04" w:rsidP="00317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26.05.2026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 58/13</w:t>
      </w:r>
    </w:p>
    <w:p w:rsidR="00D32751" w:rsidRDefault="00D32751" w:rsidP="00317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B04" w:rsidRDefault="002A7B04" w:rsidP="00317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7AE0" w:rsidRPr="008A7EE7" w:rsidRDefault="00317AE0" w:rsidP="00822B71">
      <w:pPr>
        <w:spacing w:after="0" w:line="240" w:lineRule="auto"/>
        <w:ind w:right="5103"/>
        <w:jc w:val="both"/>
        <w:rPr>
          <w:rFonts w:ascii="Times New Roman" w:hAnsi="Times New Roman"/>
          <w:b/>
          <w:sz w:val="26"/>
          <w:szCs w:val="26"/>
        </w:rPr>
      </w:pPr>
      <w:bookmarkStart w:id="1" w:name="_Hlk230097163"/>
      <w:r w:rsidRPr="00317AE0">
        <w:rPr>
          <w:rFonts w:ascii="Times New Roman" w:hAnsi="Times New Roman"/>
          <w:b/>
          <w:sz w:val="26"/>
          <w:szCs w:val="26"/>
        </w:rPr>
        <w:t xml:space="preserve">О признании утратившими силу </w:t>
      </w:r>
      <w:r w:rsidRPr="008A7EE7">
        <w:rPr>
          <w:rFonts w:ascii="Times New Roman" w:hAnsi="Times New Roman"/>
          <w:b/>
          <w:sz w:val="26"/>
          <w:szCs w:val="26"/>
        </w:rPr>
        <w:t xml:space="preserve">отдельных решений </w:t>
      </w:r>
      <w:r w:rsidRPr="008A7EE7">
        <w:rPr>
          <w:rFonts w:ascii="Times New Roman" w:hAnsi="Times New Roman"/>
          <w:b/>
          <w:iCs/>
          <w:sz w:val="26"/>
          <w:szCs w:val="26"/>
        </w:rPr>
        <w:t>Совета депутатов</w:t>
      </w:r>
      <w:r w:rsidRPr="008A7EE7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A7EE7" w:rsidRPr="008A7EE7">
        <w:rPr>
          <w:rFonts w:ascii="Times New Roman" w:hAnsi="Times New Roman"/>
          <w:b/>
          <w:sz w:val="26"/>
          <w:szCs w:val="26"/>
        </w:rPr>
        <w:t xml:space="preserve">внутригородского муниципального образования – </w:t>
      </w:r>
      <w:r w:rsidRPr="008A7EE7">
        <w:rPr>
          <w:rFonts w:ascii="Times New Roman" w:hAnsi="Times New Roman"/>
          <w:b/>
          <w:iCs/>
          <w:sz w:val="26"/>
          <w:szCs w:val="26"/>
        </w:rPr>
        <w:t>муниципального округа Алтуфьевский в городе Москве</w:t>
      </w:r>
      <w:r w:rsidRPr="008A7EE7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</w:p>
    <w:bookmarkEnd w:id="1"/>
    <w:p w:rsidR="00317AE0" w:rsidRDefault="00317AE0" w:rsidP="00317AE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/>
          <w:b/>
          <w:sz w:val="26"/>
          <w:szCs w:val="26"/>
        </w:rPr>
      </w:pPr>
      <w:r w:rsidRPr="00317AE0">
        <w:rPr>
          <w:rFonts w:ascii="Times New Roman" w:hAnsi="Times New Roman"/>
          <w:b/>
          <w:sz w:val="26"/>
          <w:szCs w:val="26"/>
        </w:rPr>
        <w:t xml:space="preserve"> </w:t>
      </w:r>
    </w:p>
    <w:p w:rsidR="004171D2" w:rsidRPr="00317AE0" w:rsidRDefault="004171D2" w:rsidP="00317AE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/>
          <w:b/>
          <w:sz w:val="26"/>
          <w:szCs w:val="26"/>
        </w:rPr>
      </w:pPr>
    </w:p>
    <w:p w:rsidR="00C228D7" w:rsidRPr="00317AE0" w:rsidRDefault="00C228D7" w:rsidP="00C228D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/>
          <w:b/>
          <w:sz w:val="26"/>
          <w:szCs w:val="26"/>
        </w:rPr>
      </w:pPr>
    </w:p>
    <w:p w:rsidR="00C228D7" w:rsidRPr="00526ABD" w:rsidRDefault="00C228D7" w:rsidP="00C22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2" w:name="_Hlk161140036"/>
      <w:r w:rsidRPr="00526ABD">
        <w:rPr>
          <w:rFonts w:ascii="Times New Roman" w:hAnsi="Times New Roman"/>
          <w:sz w:val="26"/>
          <w:szCs w:val="26"/>
        </w:rPr>
        <w:t xml:space="preserve">На основании пункта 1 части 4.1, части 4.4 статьи 13, пункта 3 части 4.1 и части 4.5 статьи 13 Закона города Москвы от </w:t>
      </w:r>
      <w:r>
        <w:rPr>
          <w:rFonts w:ascii="Times New Roman" w:hAnsi="Times New Roman"/>
          <w:sz w:val="26"/>
          <w:szCs w:val="26"/>
        </w:rPr>
        <w:t>0</w:t>
      </w:r>
      <w:r w:rsidRPr="00526AB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.11.</w:t>
      </w:r>
      <w:r w:rsidRPr="00526ABD">
        <w:rPr>
          <w:rFonts w:ascii="Times New Roman" w:hAnsi="Times New Roman"/>
          <w:sz w:val="26"/>
          <w:szCs w:val="26"/>
        </w:rPr>
        <w:t>2002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6ABD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6ABD">
        <w:rPr>
          <w:rFonts w:ascii="Times New Roman" w:hAnsi="Times New Roman"/>
          <w:sz w:val="26"/>
          <w:szCs w:val="26"/>
        </w:rPr>
        <w:t xml:space="preserve">56 «Об организации местного самоуправления в городе Москве», решений Совета депутатов </w:t>
      </w:r>
      <w:r w:rsidRPr="004A5E9B">
        <w:rPr>
          <w:rFonts w:ascii="Times New Roman" w:hAnsi="Times New Roman"/>
          <w:sz w:val="26"/>
          <w:szCs w:val="26"/>
        </w:rPr>
        <w:t>внутригородского муниципального образования</w:t>
      </w:r>
      <w:r w:rsidRPr="004A5E9B">
        <w:rPr>
          <w:rFonts w:ascii="Times New Roman" w:hAnsi="Times New Roman"/>
          <w:b/>
          <w:bCs/>
          <w:sz w:val="26"/>
          <w:szCs w:val="26"/>
        </w:rPr>
        <w:t xml:space="preserve"> – </w:t>
      </w:r>
      <w:r w:rsidRPr="00526ABD">
        <w:rPr>
          <w:rFonts w:ascii="Times New Roman" w:hAnsi="Times New Roman"/>
          <w:sz w:val="26"/>
          <w:szCs w:val="26"/>
        </w:rPr>
        <w:t>муниципального округа Алтуфьевский в городе Москве от 26</w:t>
      </w:r>
      <w:r>
        <w:rPr>
          <w:rFonts w:ascii="Times New Roman" w:hAnsi="Times New Roman"/>
          <w:sz w:val="26"/>
          <w:szCs w:val="26"/>
        </w:rPr>
        <w:t>.05.</w:t>
      </w:r>
      <w:r w:rsidRPr="008A7EE7">
        <w:rPr>
          <w:rFonts w:ascii="Times New Roman" w:hAnsi="Times New Roman"/>
          <w:sz w:val="26"/>
          <w:szCs w:val="26"/>
        </w:rPr>
        <w:t xml:space="preserve">2026 </w:t>
      </w:r>
      <w:r w:rsidRPr="00856003">
        <w:rPr>
          <w:rFonts w:ascii="Times New Roman" w:hAnsi="Times New Roman"/>
          <w:sz w:val="26"/>
          <w:szCs w:val="26"/>
        </w:rPr>
        <w:t>№ 58/</w:t>
      </w:r>
      <w:r>
        <w:rPr>
          <w:rFonts w:ascii="Times New Roman" w:hAnsi="Times New Roman"/>
          <w:sz w:val="26"/>
          <w:szCs w:val="26"/>
        </w:rPr>
        <w:t xml:space="preserve">6, 7, </w:t>
      </w:r>
      <w:r w:rsidRPr="00856003">
        <w:rPr>
          <w:rFonts w:ascii="Times New Roman" w:hAnsi="Times New Roman"/>
          <w:sz w:val="26"/>
          <w:szCs w:val="26"/>
        </w:rPr>
        <w:t xml:space="preserve">8, 9, 10, </w:t>
      </w:r>
      <w:r w:rsidRPr="00526ABD">
        <w:rPr>
          <w:rFonts w:ascii="Times New Roman" w:eastAsiaTheme="minorHAnsi" w:hAnsi="Times New Roman"/>
          <w:sz w:val="26"/>
          <w:szCs w:val="26"/>
        </w:rPr>
        <w:t xml:space="preserve">Совет депутатов </w:t>
      </w:r>
      <w:r w:rsidRPr="00526ABD">
        <w:rPr>
          <w:rFonts w:ascii="Times New Roman" w:eastAsiaTheme="minorHAnsi" w:hAnsi="Times New Roman"/>
          <w:bCs/>
          <w:iCs/>
          <w:sz w:val="26"/>
          <w:szCs w:val="26"/>
        </w:rPr>
        <w:t>муниципального округа</w:t>
      </w:r>
      <w:r w:rsidRPr="00526ABD">
        <w:rPr>
          <w:rFonts w:ascii="Times New Roman" w:eastAsiaTheme="minorHAnsi" w:hAnsi="Times New Roman"/>
          <w:bCs/>
          <w:sz w:val="26"/>
          <w:szCs w:val="26"/>
        </w:rPr>
        <w:t xml:space="preserve"> Алтуфьевский в городе Москве</w:t>
      </w:r>
      <w:r w:rsidRPr="00526ABD">
        <w:rPr>
          <w:rFonts w:ascii="Times New Roman" w:eastAsiaTheme="minorHAnsi" w:hAnsi="Times New Roman"/>
          <w:sz w:val="26"/>
          <w:szCs w:val="26"/>
        </w:rPr>
        <w:t xml:space="preserve"> </w:t>
      </w:r>
      <w:r w:rsidRPr="00526ABD">
        <w:rPr>
          <w:rFonts w:ascii="Times New Roman" w:eastAsiaTheme="minorHAnsi" w:hAnsi="Times New Roman"/>
          <w:b/>
          <w:bCs/>
          <w:sz w:val="26"/>
          <w:szCs w:val="26"/>
        </w:rPr>
        <w:t>решил</w:t>
      </w:r>
      <w:r w:rsidRPr="00526ABD">
        <w:rPr>
          <w:rFonts w:ascii="Times New Roman" w:eastAsiaTheme="minorHAnsi" w:hAnsi="Times New Roman"/>
          <w:sz w:val="26"/>
          <w:szCs w:val="26"/>
        </w:rPr>
        <w:t>:</w:t>
      </w:r>
      <w:bookmarkEnd w:id="2"/>
      <w:r w:rsidRPr="00526ABD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0D3C6A" w:rsidRPr="004A5E9B" w:rsidRDefault="000D3C6A" w:rsidP="000D3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17AE0">
        <w:rPr>
          <w:rFonts w:ascii="Times New Roman" w:eastAsiaTheme="minorHAnsi" w:hAnsi="Times New Roman"/>
          <w:sz w:val="26"/>
          <w:szCs w:val="26"/>
        </w:rPr>
        <w:t>1. Признать утратившими силу решения Совета депутатов</w:t>
      </w:r>
      <w:r w:rsidRPr="00317AE0">
        <w:rPr>
          <w:rFonts w:ascii="Times New Roman" w:eastAsiaTheme="minorHAnsi" w:hAnsi="Times New Roman"/>
          <w:iCs/>
          <w:sz w:val="26"/>
          <w:szCs w:val="26"/>
        </w:rPr>
        <w:t xml:space="preserve"> </w:t>
      </w:r>
      <w:r w:rsidRPr="00317AE0">
        <w:rPr>
          <w:rFonts w:ascii="Times New Roman" w:eastAsiaTheme="minorHAnsi" w:hAnsi="Times New Roman"/>
          <w:sz w:val="26"/>
          <w:szCs w:val="26"/>
        </w:rPr>
        <w:t>муниципального округа</w:t>
      </w:r>
      <w:r w:rsidRPr="00317AE0">
        <w:rPr>
          <w:rFonts w:ascii="Times New Roman" w:eastAsiaTheme="minorHAnsi" w:hAnsi="Times New Roman"/>
          <w:iCs/>
          <w:sz w:val="26"/>
          <w:szCs w:val="26"/>
        </w:rPr>
        <w:t xml:space="preserve"> Алтуфьевский в </w:t>
      </w:r>
      <w:r w:rsidRPr="004A5E9B">
        <w:rPr>
          <w:rFonts w:ascii="Times New Roman" w:eastAsiaTheme="minorHAnsi" w:hAnsi="Times New Roman"/>
          <w:iCs/>
          <w:sz w:val="26"/>
          <w:szCs w:val="26"/>
        </w:rPr>
        <w:t>городе Москве</w:t>
      </w:r>
      <w:r w:rsidRPr="004A5E9B">
        <w:rPr>
          <w:rFonts w:ascii="Times New Roman" w:eastAsiaTheme="minorHAnsi" w:hAnsi="Times New Roman"/>
          <w:sz w:val="26"/>
          <w:szCs w:val="26"/>
        </w:rPr>
        <w:t>:</w:t>
      </w:r>
    </w:p>
    <w:p w:rsidR="000D3C6A" w:rsidRPr="004A5E9B" w:rsidRDefault="000D3C6A" w:rsidP="000D3C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1) </w:t>
      </w:r>
      <w:r w:rsidRPr="00FE2FC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от 25.10.2016 № 81/8 «Об утверждении </w:t>
      </w:r>
      <w:r w:rsidRPr="004A5E9B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ка</w:t>
      </w:r>
      <w:r w:rsidRPr="004A5E9B">
        <w:rPr>
          <w:rFonts w:ascii="Times New Roman" w:hAnsi="Times New Roman"/>
          <w:sz w:val="26"/>
          <w:szCs w:val="26"/>
        </w:rPr>
        <w:t xml:space="preserve"> проведения отчета депутата Совета депутатов муниципального округа Алтуфьевский перед избирателями</w:t>
      </w:r>
      <w:r>
        <w:rPr>
          <w:rFonts w:ascii="Times New Roman" w:hAnsi="Times New Roman"/>
          <w:sz w:val="26"/>
          <w:szCs w:val="26"/>
        </w:rPr>
        <w:t>»;</w:t>
      </w:r>
    </w:p>
    <w:p w:rsidR="000D3C6A" w:rsidRPr="00774FC2" w:rsidRDefault="000D3C6A" w:rsidP="000D3C6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</w:t>
      </w:r>
      <w:r w:rsidRPr="00317AE0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74FC2">
        <w:rPr>
          <w:rFonts w:ascii="Times New Roman" w:hAnsi="Times New Roman"/>
          <w:sz w:val="26"/>
          <w:szCs w:val="26"/>
        </w:rPr>
        <w:t>от 01.03.2016 № 72/8 «Об утверждении Порядка организации доступа к информации о деятельности органов местного самоуправления муниципального округа Алтуфьевский»</w:t>
      </w:r>
      <w:r>
        <w:rPr>
          <w:sz w:val="26"/>
          <w:szCs w:val="26"/>
        </w:rPr>
        <w:t>;</w:t>
      </w:r>
    </w:p>
    <w:p w:rsidR="000D3C6A" w:rsidRPr="00774FC2" w:rsidRDefault="000D3C6A" w:rsidP="000D3C6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774FC2">
        <w:rPr>
          <w:rFonts w:ascii="Times New Roman" w:hAnsi="Times New Roman"/>
          <w:sz w:val="26"/>
          <w:szCs w:val="26"/>
        </w:rPr>
        <w:t>от 21.03.2023 № 10/6 «</w:t>
      </w:r>
      <w:r w:rsidRPr="00774FC2">
        <w:rPr>
          <w:rFonts w:ascii="Times New Roman" w:hAnsi="Times New Roman"/>
          <w:bCs/>
          <w:sz w:val="26"/>
          <w:szCs w:val="26"/>
        </w:rPr>
        <w:t>О внесении изменений в решение Совета депутатов муниципального округа Алтуфьевский от 01.03.2016 № 72/8 «Об утверждении Порядка организации доступа к информации о деятельности органов местного самоуправления муниципального округа Алтуфьевский»</w:t>
      </w:r>
      <w:r>
        <w:rPr>
          <w:bCs/>
          <w:sz w:val="26"/>
          <w:szCs w:val="26"/>
        </w:rPr>
        <w:t>;</w:t>
      </w:r>
    </w:p>
    <w:p w:rsidR="000D3C6A" w:rsidRPr="00740132" w:rsidRDefault="000D3C6A" w:rsidP="000D3C6A">
      <w:pPr>
        <w:spacing w:after="0" w:line="240" w:lineRule="auto"/>
        <w:ind w:right="-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4) </w:t>
      </w:r>
      <w:r w:rsidRPr="00740132">
        <w:rPr>
          <w:rFonts w:ascii="Times New Roman" w:hAnsi="Times New Roman"/>
          <w:sz w:val="26"/>
          <w:szCs w:val="26"/>
        </w:rPr>
        <w:t>от 18.06.2019 № 31/6 «Об информации о деятельности Совета депутатов муниципального округа Алтуфьевский, размещаемой на официальном сайте Совета депутатов муниципального округа Алтуфьевский в информационно-телекоммуникационной сети «Интернет»</w:t>
      </w:r>
      <w:r>
        <w:rPr>
          <w:sz w:val="26"/>
          <w:szCs w:val="26"/>
        </w:rPr>
        <w:t>;</w:t>
      </w:r>
    </w:p>
    <w:p w:rsidR="000D3C6A" w:rsidRDefault="000D3C6A" w:rsidP="000D3C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5) от 24.06.2025 № 44/5 «Об утверждении </w:t>
      </w:r>
      <w:r w:rsidRPr="00CA79EF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ка</w:t>
      </w:r>
      <w:r w:rsidRPr="00CA79EF">
        <w:rPr>
          <w:rFonts w:ascii="Times New Roman" w:hAnsi="Times New Roman"/>
          <w:sz w:val="26"/>
          <w:szCs w:val="26"/>
        </w:rPr>
        <w:t xml:space="preserve"> организации и осуществления приема граждан депутатами Совета депутатов </w:t>
      </w:r>
      <w:r>
        <w:rPr>
          <w:rFonts w:ascii="Times New Roman" w:hAnsi="Times New Roman"/>
          <w:sz w:val="26"/>
          <w:szCs w:val="26"/>
        </w:rPr>
        <w:t xml:space="preserve">внутригородского </w:t>
      </w:r>
      <w:r w:rsidRPr="00E21B59">
        <w:rPr>
          <w:rFonts w:ascii="Times New Roman" w:hAnsi="Times New Roman"/>
          <w:sz w:val="26"/>
          <w:szCs w:val="26"/>
        </w:rPr>
        <w:t>муниципального</w:t>
      </w:r>
      <w:r>
        <w:rPr>
          <w:rFonts w:ascii="Times New Roman" w:hAnsi="Times New Roman"/>
          <w:sz w:val="26"/>
          <w:szCs w:val="26"/>
        </w:rPr>
        <w:t xml:space="preserve"> образования - муниципального</w:t>
      </w:r>
      <w:r w:rsidRPr="00E21B59">
        <w:rPr>
          <w:rFonts w:ascii="Times New Roman" w:hAnsi="Times New Roman"/>
          <w:sz w:val="26"/>
          <w:szCs w:val="26"/>
        </w:rPr>
        <w:t xml:space="preserve"> округа Алтуфьевский </w:t>
      </w:r>
      <w:r>
        <w:rPr>
          <w:rFonts w:ascii="Times New Roman" w:hAnsi="Times New Roman"/>
          <w:sz w:val="26"/>
          <w:szCs w:val="26"/>
        </w:rPr>
        <w:t>в городе Москве»;</w:t>
      </w:r>
    </w:p>
    <w:p w:rsidR="000D3C6A" w:rsidRPr="00774FC2" w:rsidRDefault="000D3C6A" w:rsidP="000D3C6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6</w:t>
      </w:r>
      <w:r w:rsidRPr="004A5E9B">
        <w:rPr>
          <w:rFonts w:ascii="Times New Roman" w:eastAsiaTheme="minorHAnsi" w:hAnsi="Times New Roman"/>
          <w:sz w:val="26"/>
          <w:szCs w:val="26"/>
        </w:rPr>
        <w:t>)</w:t>
      </w:r>
      <w:r w:rsidRPr="004A5E9B">
        <w:rPr>
          <w:rFonts w:ascii="Times New Roman" w:eastAsiaTheme="minorHAnsi" w:hAnsi="Times New Roman"/>
          <w:iCs/>
          <w:sz w:val="26"/>
          <w:szCs w:val="26"/>
        </w:rPr>
        <w:t xml:space="preserve"> </w:t>
      </w:r>
      <w:r w:rsidRPr="004A5E9B">
        <w:rPr>
          <w:rFonts w:ascii="Times New Roman" w:eastAsiaTheme="minorHAnsi" w:hAnsi="Times New Roman"/>
          <w:sz w:val="26"/>
          <w:szCs w:val="26"/>
        </w:rPr>
        <w:t>от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4A5E9B">
        <w:rPr>
          <w:rFonts w:ascii="Times New Roman" w:eastAsiaTheme="minorHAnsi" w:hAnsi="Times New Roman"/>
          <w:sz w:val="26"/>
          <w:szCs w:val="26"/>
        </w:rPr>
        <w:t xml:space="preserve">25.11.2025 № 49/6 «Об утверждении </w:t>
      </w:r>
      <w:r w:rsidRPr="004A5E9B">
        <w:rPr>
          <w:rFonts w:ascii="Times New Roman" w:hAnsi="Times New Roman"/>
          <w:sz w:val="26"/>
          <w:szCs w:val="26"/>
        </w:rPr>
        <w:t>Положения о порядке рассмотрения обращений граждан в Совете депутатов внутригородского муниципального образования</w:t>
      </w:r>
      <w:r w:rsidRPr="004A5E9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74FC2">
        <w:rPr>
          <w:rFonts w:ascii="Times New Roman" w:hAnsi="Times New Roman"/>
          <w:b/>
          <w:bCs/>
          <w:sz w:val="26"/>
          <w:szCs w:val="26"/>
        </w:rPr>
        <w:t xml:space="preserve">– </w:t>
      </w:r>
      <w:r w:rsidRPr="00774FC2">
        <w:rPr>
          <w:rFonts w:ascii="Times New Roman" w:hAnsi="Times New Roman"/>
          <w:sz w:val="26"/>
          <w:szCs w:val="26"/>
        </w:rPr>
        <w:t>муниципального округа Алтуфьевский в городе Москве</w:t>
      </w:r>
      <w:r w:rsidRPr="00774FC2">
        <w:rPr>
          <w:rFonts w:ascii="Times New Roman" w:hAnsi="Times New Roman"/>
          <w:bCs/>
          <w:sz w:val="26"/>
          <w:szCs w:val="26"/>
        </w:rPr>
        <w:t>»</w:t>
      </w:r>
      <w:r>
        <w:rPr>
          <w:bCs/>
          <w:sz w:val="26"/>
          <w:szCs w:val="26"/>
        </w:rPr>
        <w:t>.</w:t>
      </w:r>
    </w:p>
    <w:p w:rsidR="00C228D7" w:rsidRPr="00774FC2" w:rsidRDefault="00C228D7" w:rsidP="00C228D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74FC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4FC2">
        <w:rPr>
          <w:rFonts w:ascii="Times New Roman" w:hAnsi="Times New Roman"/>
          <w:sz w:val="26"/>
          <w:szCs w:val="26"/>
        </w:rPr>
        <w:t xml:space="preserve">Опубликовать настоящее решение </w:t>
      </w:r>
      <w:r w:rsidRPr="00774FC2">
        <w:rPr>
          <w:rFonts w:ascii="Times New Roman" w:hAnsi="Times New Roman"/>
          <w:iCs/>
          <w:sz w:val="26"/>
          <w:szCs w:val="26"/>
        </w:rPr>
        <w:t>в сетевом издании «Московский муниципальный вестник»</w:t>
      </w:r>
      <w:r w:rsidRPr="00774FC2">
        <w:rPr>
          <w:rFonts w:ascii="Times New Roman" w:hAnsi="Times New Roman"/>
          <w:sz w:val="26"/>
          <w:szCs w:val="26"/>
        </w:rPr>
        <w:t>.</w:t>
      </w:r>
    </w:p>
    <w:p w:rsidR="00C228D7" w:rsidRPr="00317AE0" w:rsidRDefault="00C228D7" w:rsidP="00C2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228D7" w:rsidRPr="00317AE0" w:rsidRDefault="00C228D7" w:rsidP="00C2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228D7" w:rsidRDefault="00C228D7" w:rsidP="00C2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56003">
        <w:rPr>
          <w:rFonts w:ascii="Times New Roman" w:hAnsi="Times New Roman"/>
          <w:b/>
          <w:bCs/>
          <w:sz w:val="26"/>
          <w:szCs w:val="26"/>
        </w:rPr>
        <w:t xml:space="preserve">Глава внутригородского муниципального </w:t>
      </w:r>
    </w:p>
    <w:p w:rsidR="00C228D7" w:rsidRDefault="00C228D7" w:rsidP="00C2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856003">
        <w:rPr>
          <w:rFonts w:ascii="Times New Roman" w:hAnsi="Times New Roman"/>
          <w:b/>
          <w:bCs/>
          <w:sz w:val="26"/>
          <w:szCs w:val="26"/>
        </w:rPr>
        <w:t>бразования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56003">
        <w:rPr>
          <w:rFonts w:ascii="Times New Roman" w:hAnsi="Times New Roman"/>
          <w:b/>
          <w:bCs/>
          <w:sz w:val="26"/>
          <w:szCs w:val="26"/>
        </w:rPr>
        <w:t>–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56003">
        <w:rPr>
          <w:rFonts w:ascii="Times New Roman" w:hAnsi="Times New Roman"/>
          <w:b/>
          <w:bCs/>
          <w:sz w:val="26"/>
          <w:szCs w:val="26"/>
        </w:rPr>
        <w:t>муниципального</w:t>
      </w:r>
      <w:r w:rsidRPr="00856003">
        <w:rPr>
          <w:rFonts w:ascii="Times New Roman" w:hAnsi="Times New Roman"/>
          <w:b/>
          <w:bCs/>
          <w:iCs/>
          <w:sz w:val="26"/>
          <w:szCs w:val="26"/>
        </w:rPr>
        <w:t xml:space="preserve"> округа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p w:rsidR="00C228D7" w:rsidRPr="004171D2" w:rsidRDefault="00C228D7" w:rsidP="00C2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4171D2">
        <w:rPr>
          <w:rFonts w:ascii="Times New Roman" w:hAnsi="Times New Roman"/>
          <w:b/>
          <w:iCs/>
          <w:sz w:val="26"/>
          <w:szCs w:val="26"/>
        </w:rPr>
        <w:t xml:space="preserve">Алтуфьевский в городе Москве </w:t>
      </w:r>
      <w:r w:rsidRPr="004171D2">
        <w:rPr>
          <w:rFonts w:ascii="Times New Roman" w:hAnsi="Times New Roman"/>
          <w:b/>
          <w:iCs/>
          <w:sz w:val="26"/>
          <w:szCs w:val="26"/>
        </w:rPr>
        <w:tab/>
      </w:r>
      <w:r w:rsidRPr="004171D2">
        <w:rPr>
          <w:rFonts w:ascii="Times New Roman" w:hAnsi="Times New Roman"/>
          <w:b/>
          <w:iCs/>
          <w:sz w:val="26"/>
          <w:szCs w:val="26"/>
        </w:rPr>
        <w:tab/>
      </w:r>
      <w:r>
        <w:rPr>
          <w:rFonts w:ascii="Times New Roman" w:hAnsi="Times New Roman"/>
          <w:b/>
          <w:iCs/>
          <w:sz w:val="26"/>
          <w:szCs w:val="26"/>
        </w:rPr>
        <w:tab/>
      </w:r>
      <w:r>
        <w:rPr>
          <w:rFonts w:ascii="Times New Roman" w:hAnsi="Times New Roman"/>
          <w:b/>
          <w:iCs/>
          <w:sz w:val="26"/>
          <w:szCs w:val="26"/>
        </w:rPr>
        <w:tab/>
      </w:r>
      <w:r>
        <w:rPr>
          <w:rFonts w:ascii="Times New Roman" w:hAnsi="Times New Roman"/>
          <w:b/>
          <w:iCs/>
          <w:sz w:val="26"/>
          <w:szCs w:val="26"/>
        </w:rPr>
        <w:tab/>
      </w:r>
      <w:r>
        <w:rPr>
          <w:rFonts w:ascii="Times New Roman" w:hAnsi="Times New Roman"/>
          <w:b/>
          <w:iCs/>
          <w:sz w:val="26"/>
          <w:szCs w:val="26"/>
        </w:rPr>
        <w:tab/>
      </w:r>
      <w:r w:rsidRPr="004171D2">
        <w:rPr>
          <w:rFonts w:ascii="Times New Roman" w:hAnsi="Times New Roman"/>
          <w:b/>
          <w:iCs/>
          <w:sz w:val="26"/>
          <w:szCs w:val="26"/>
        </w:rPr>
        <w:t>В.В. Шуршиков</w:t>
      </w:r>
    </w:p>
    <w:p w:rsidR="00C228D7" w:rsidRPr="00317AE0" w:rsidRDefault="00C228D7" w:rsidP="00C228D7">
      <w:pPr>
        <w:spacing w:after="0" w:line="240" w:lineRule="auto"/>
        <w:rPr>
          <w:rFonts w:ascii="Times New Roman" w:hAnsi="Times New Roman"/>
          <w:b/>
        </w:rPr>
      </w:pPr>
    </w:p>
    <w:p w:rsidR="00C228D7" w:rsidRPr="00317AE0" w:rsidRDefault="00C228D7" w:rsidP="00C228D7">
      <w:pPr>
        <w:spacing w:after="0" w:line="240" w:lineRule="auto"/>
        <w:rPr>
          <w:rFonts w:ascii="Times New Roman" w:hAnsi="Times New Roman"/>
        </w:rPr>
      </w:pPr>
    </w:p>
    <w:p w:rsidR="00317AE0" w:rsidRPr="00317AE0" w:rsidRDefault="00317AE0" w:rsidP="00317AE0">
      <w:pPr>
        <w:spacing w:after="0" w:line="240" w:lineRule="auto"/>
        <w:rPr>
          <w:rFonts w:ascii="Times New Roman" w:hAnsi="Times New Roman"/>
          <w:b/>
        </w:rPr>
      </w:pPr>
    </w:p>
    <w:p w:rsidR="00DC4305" w:rsidRPr="00317AE0" w:rsidRDefault="00DC4305" w:rsidP="00317AE0">
      <w:pPr>
        <w:spacing w:after="0" w:line="240" w:lineRule="auto"/>
        <w:rPr>
          <w:rFonts w:ascii="Times New Roman" w:hAnsi="Times New Roman"/>
        </w:rPr>
      </w:pPr>
    </w:p>
    <w:sectPr w:rsidR="00DC4305" w:rsidRPr="00317AE0" w:rsidSect="00C22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07" w:bottom="184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11" w:rsidRDefault="00A15611" w:rsidP="00C228D7">
      <w:pPr>
        <w:spacing w:after="0" w:line="240" w:lineRule="auto"/>
      </w:pPr>
      <w:r>
        <w:separator/>
      </w:r>
    </w:p>
  </w:endnote>
  <w:endnote w:type="continuationSeparator" w:id="0">
    <w:p w:rsidR="00A15611" w:rsidRDefault="00A15611" w:rsidP="00C2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D7" w:rsidRDefault="00C228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D7" w:rsidRDefault="00C228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D7" w:rsidRDefault="00C228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11" w:rsidRDefault="00A15611" w:rsidP="00C228D7">
      <w:pPr>
        <w:spacing w:after="0" w:line="240" w:lineRule="auto"/>
      </w:pPr>
      <w:r>
        <w:separator/>
      </w:r>
    </w:p>
  </w:footnote>
  <w:footnote w:type="continuationSeparator" w:id="0">
    <w:p w:rsidR="00A15611" w:rsidRDefault="00A15611" w:rsidP="00C2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D7" w:rsidRDefault="00C228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74340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228D7" w:rsidRPr="00C228D7" w:rsidRDefault="00C228D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228D7">
          <w:rPr>
            <w:rFonts w:ascii="Times New Roman" w:hAnsi="Times New Roman"/>
            <w:sz w:val="24"/>
            <w:szCs w:val="24"/>
          </w:rPr>
          <w:fldChar w:fldCharType="begin"/>
        </w:r>
        <w:r w:rsidRPr="00C228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228D7">
          <w:rPr>
            <w:rFonts w:ascii="Times New Roman" w:hAnsi="Times New Roman"/>
            <w:sz w:val="24"/>
            <w:szCs w:val="24"/>
          </w:rPr>
          <w:fldChar w:fldCharType="separate"/>
        </w:r>
        <w:r w:rsidRPr="00C228D7">
          <w:rPr>
            <w:rFonts w:ascii="Times New Roman" w:hAnsi="Times New Roman"/>
            <w:sz w:val="24"/>
            <w:szCs w:val="24"/>
          </w:rPr>
          <w:t>2</w:t>
        </w:r>
        <w:r w:rsidRPr="00C228D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228D7" w:rsidRDefault="00C228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D7" w:rsidRDefault="00C228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E0"/>
    <w:rsid w:val="000D3C6A"/>
    <w:rsid w:val="001612C4"/>
    <w:rsid w:val="0025564B"/>
    <w:rsid w:val="002A7B04"/>
    <w:rsid w:val="00317AE0"/>
    <w:rsid w:val="0032740D"/>
    <w:rsid w:val="00373375"/>
    <w:rsid w:val="004171D2"/>
    <w:rsid w:val="004819F4"/>
    <w:rsid w:val="004A5E9B"/>
    <w:rsid w:val="00526ABD"/>
    <w:rsid w:val="006006BF"/>
    <w:rsid w:val="0063271B"/>
    <w:rsid w:val="006D0DD9"/>
    <w:rsid w:val="00822B71"/>
    <w:rsid w:val="00856003"/>
    <w:rsid w:val="008A7EE7"/>
    <w:rsid w:val="00A15611"/>
    <w:rsid w:val="00AA69E4"/>
    <w:rsid w:val="00AE1CB6"/>
    <w:rsid w:val="00C228D7"/>
    <w:rsid w:val="00C364A7"/>
    <w:rsid w:val="00CA479A"/>
    <w:rsid w:val="00D32751"/>
    <w:rsid w:val="00DC4305"/>
    <w:rsid w:val="00E82428"/>
    <w:rsid w:val="00F207A2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3D2E"/>
  <w15:chartTrackingRefBased/>
  <w15:docId w15:val="{7FD37FE3-1CB5-45F6-8BFF-1B3F376F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E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A5E9B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">
    <w:name w:val="1"/>
    <w:basedOn w:val="a"/>
    <w:rsid w:val="004A5E9B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C2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8D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8D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13</cp:revision>
  <dcterms:created xsi:type="dcterms:W3CDTF">2026-05-18T12:04:00Z</dcterms:created>
  <dcterms:modified xsi:type="dcterms:W3CDTF">2026-05-27T10:16:00Z</dcterms:modified>
</cp:coreProperties>
</file>